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5EDC1" w14:textId="77777777" w:rsidR="00B3341F" w:rsidRDefault="00682B35">
      <w:pPr>
        <w:pStyle w:val="Title"/>
        <w:jc w:val="center"/>
      </w:pPr>
      <w:r>
        <w:rPr>
          <w:b/>
          <w:color w:val="1F4E79"/>
          <w:sz w:val="36"/>
        </w:rPr>
        <w:t>Board Remuneration and Support</w:t>
      </w:r>
    </w:p>
    <w:tbl>
      <w:tblPr>
        <w:tblW w:w="0" w:type="auto"/>
        <w:tblLayout w:type="fixed"/>
        <w:tblLook w:val="04A0" w:firstRow="1" w:lastRow="0" w:firstColumn="1" w:lastColumn="0" w:noHBand="0" w:noVBand="1"/>
      </w:tblPr>
      <w:tblGrid>
        <w:gridCol w:w="10512"/>
      </w:tblGrid>
      <w:tr w:rsidR="00B3341F" w:rsidRPr="0015596E" w14:paraId="29A465F6" w14:textId="77777777" w:rsidTr="00242E93">
        <w:tc>
          <w:tcPr>
            <w:tcW w:w="10512" w:type="dxa"/>
          </w:tcPr>
          <w:p w14:paraId="5D6FEB58" w14:textId="3362EEDE" w:rsidR="00B3341F" w:rsidRPr="0015596E" w:rsidRDefault="00682B35" w:rsidP="0015596E">
            <w:pPr>
              <w:spacing w:after="120"/>
              <w:jc w:val="both"/>
              <w:rPr>
                <w:bCs/>
                <w:color w:val="1F497D" w:themeColor="text2"/>
                <w:sz w:val="24"/>
                <w:szCs w:val="32"/>
              </w:rPr>
            </w:pPr>
            <w:r w:rsidRPr="0015596E">
              <w:rPr>
                <w:bCs/>
                <w:color w:val="1F497D" w:themeColor="text2"/>
                <w:sz w:val="24"/>
                <w:szCs w:val="32"/>
              </w:rPr>
              <w:t xml:space="preserve">Use this </w:t>
            </w:r>
            <w:r w:rsidR="00242E93" w:rsidRPr="0015596E">
              <w:rPr>
                <w:bCs/>
                <w:color w:val="1F497D" w:themeColor="text2"/>
                <w:sz w:val="24"/>
                <w:szCs w:val="32"/>
              </w:rPr>
              <w:t>decision tool t</w:t>
            </w:r>
            <w:r w:rsidRPr="0015596E">
              <w:rPr>
                <w:bCs/>
                <w:color w:val="1F497D" w:themeColor="text2"/>
                <w:sz w:val="24"/>
                <w:szCs w:val="32"/>
              </w:rPr>
              <w:t xml:space="preserve">o decide whether the board should remain fully voluntary, reimburse costs only, offer non-cash </w:t>
            </w:r>
            <w:proofErr w:type="gramStart"/>
            <w:r w:rsidRPr="0015596E">
              <w:rPr>
                <w:bCs/>
                <w:color w:val="1F497D" w:themeColor="text2"/>
                <w:sz w:val="24"/>
                <w:szCs w:val="32"/>
              </w:rPr>
              <w:t>supports</w:t>
            </w:r>
            <w:proofErr w:type="gramEnd"/>
            <w:r w:rsidRPr="0015596E">
              <w:rPr>
                <w:bCs/>
                <w:color w:val="1F497D" w:themeColor="text2"/>
                <w:sz w:val="24"/>
                <w:szCs w:val="32"/>
              </w:rPr>
              <w:t>, or approve limited remuneration</w:t>
            </w:r>
            <w:r w:rsidR="00242E93" w:rsidRPr="0015596E">
              <w:rPr>
                <w:bCs/>
                <w:color w:val="1F497D" w:themeColor="text2"/>
                <w:sz w:val="24"/>
                <w:szCs w:val="32"/>
              </w:rPr>
              <w:t xml:space="preserve"> for specific circumstances</w:t>
            </w:r>
            <w:r w:rsidRPr="0015596E">
              <w:rPr>
                <w:bCs/>
                <w:color w:val="1F497D" w:themeColor="text2"/>
                <w:sz w:val="24"/>
                <w:szCs w:val="32"/>
              </w:rPr>
              <w:t>. Start with legality and mission; then assess capacity, public trust, and whether the proposal genuinely removes barriers to participation.</w:t>
            </w:r>
          </w:p>
        </w:tc>
      </w:tr>
    </w:tbl>
    <w:p w14:paraId="4848F28E" w14:textId="77777777" w:rsidR="00B3341F" w:rsidRDefault="00682B35" w:rsidP="005A1BEF">
      <w:pPr>
        <w:pStyle w:val="Heading1"/>
        <w:spacing w:before="240" w:after="120"/>
      </w:pPr>
      <w:r>
        <w:t>1. Start with threshold questions</w:t>
      </w:r>
    </w:p>
    <w:p w14:paraId="318E17F0" w14:textId="77777777" w:rsidR="00B3341F" w:rsidRPr="00242E93" w:rsidRDefault="00682B35" w:rsidP="00242E93">
      <w:pPr>
        <w:pStyle w:val="ListBullet"/>
        <w:tabs>
          <w:tab w:val="clear" w:pos="360"/>
          <w:tab w:val="num" w:pos="567"/>
        </w:tabs>
        <w:spacing w:after="20"/>
        <w:ind w:left="567" w:hanging="283"/>
        <w:rPr>
          <w:sz w:val="22"/>
          <w:szCs w:val="28"/>
        </w:rPr>
      </w:pPr>
      <w:r w:rsidRPr="00242E93">
        <w:rPr>
          <w:sz w:val="22"/>
          <w:szCs w:val="28"/>
        </w:rPr>
        <w:t>Is payment or support permitted by the trust deed, constitution, rules, contracts, and funder conditions?</w:t>
      </w:r>
    </w:p>
    <w:p w14:paraId="73588160" w14:textId="77777777" w:rsidR="005A1BEF" w:rsidRDefault="00682B35" w:rsidP="00242E93">
      <w:pPr>
        <w:pStyle w:val="ListBullet"/>
        <w:tabs>
          <w:tab w:val="clear" w:pos="360"/>
          <w:tab w:val="num" w:pos="567"/>
        </w:tabs>
        <w:spacing w:after="20"/>
        <w:ind w:left="567" w:hanging="283"/>
        <w:rPr>
          <w:sz w:val="22"/>
          <w:szCs w:val="28"/>
        </w:rPr>
      </w:pPr>
      <w:r w:rsidRPr="005A1BEF">
        <w:rPr>
          <w:sz w:val="22"/>
          <w:szCs w:val="28"/>
        </w:rPr>
        <w:t xml:space="preserve">What legal form are we operating </w:t>
      </w:r>
      <w:proofErr w:type="gramStart"/>
      <w:r w:rsidRPr="005A1BEF">
        <w:rPr>
          <w:sz w:val="22"/>
          <w:szCs w:val="28"/>
        </w:rPr>
        <w:t>under</w:t>
      </w:r>
      <w:proofErr w:type="gramEnd"/>
      <w:r w:rsidRPr="005A1BEF">
        <w:rPr>
          <w:sz w:val="22"/>
          <w:szCs w:val="28"/>
        </w:rPr>
        <w:t xml:space="preserve">, and what duties apply to our officers or trustees? </w:t>
      </w:r>
    </w:p>
    <w:p w14:paraId="340D1233" w14:textId="0A2D23BB" w:rsidR="00B3341F" w:rsidRPr="005A1BEF" w:rsidRDefault="005A1BEF" w:rsidP="00242E93">
      <w:pPr>
        <w:pStyle w:val="ListBullet"/>
        <w:tabs>
          <w:tab w:val="clear" w:pos="360"/>
          <w:tab w:val="num" w:pos="567"/>
        </w:tabs>
        <w:spacing w:after="20"/>
        <w:ind w:left="567" w:hanging="283"/>
        <w:rPr>
          <w:sz w:val="22"/>
          <w:szCs w:val="28"/>
        </w:rPr>
      </w:pPr>
      <w:r>
        <w:rPr>
          <w:sz w:val="22"/>
          <w:szCs w:val="28"/>
        </w:rPr>
        <w:t>Have</w:t>
      </w:r>
      <w:r w:rsidRPr="005A1BEF">
        <w:rPr>
          <w:sz w:val="22"/>
          <w:szCs w:val="28"/>
        </w:rPr>
        <w:t xml:space="preserve"> conflicted members declare</w:t>
      </w:r>
      <w:r>
        <w:rPr>
          <w:sz w:val="22"/>
          <w:szCs w:val="28"/>
        </w:rPr>
        <w:t>d</w:t>
      </w:r>
      <w:r w:rsidRPr="005A1BEF">
        <w:rPr>
          <w:sz w:val="22"/>
          <w:szCs w:val="28"/>
        </w:rPr>
        <w:t xml:space="preserve"> interests, step</w:t>
      </w:r>
      <w:r>
        <w:rPr>
          <w:sz w:val="22"/>
          <w:szCs w:val="28"/>
        </w:rPr>
        <w:t>ped</w:t>
      </w:r>
      <w:r w:rsidRPr="005A1BEF">
        <w:rPr>
          <w:sz w:val="22"/>
          <w:szCs w:val="28"/>
        </w:rPr>
        <w:t xml:space="preserve"> out of discussion, and </w:t>
      </w:r>
      <w:r>
        <w:rPr>
          <w:sz w:val="22"/>
          <w:szCs w:val="28"/>
        </w:rPr>
        <w:t xml:space="preserve">is </w:t>
      </w:r>
      <w:r w:rsidRPr="005A1BEF">
        <w:rPr>
          <w:sz w:val="22"/>
          <w:szCs w:val="28"/>
        </w:rPr>
        <w:t xml:space="preserve">the decision properly </w:t>
      </w:r>
      <w:proofErr w:type="spellStart"/>
      <w:r w:rsidRPr="005A1BEF">
        <w:rPr>
          <w:sz w:val="22"/>
          <w:szCs w:val="28"/>
        </w:rPr>
        <w:t>minuted</w:t>
      </w:r>
      <w:proofErr w:type="spellEnd"/>
      <w:r w:rsidRPr="005A1BEF">
        <w:rPr>
          <w:sz w:val="22"/>
          <w:szCs w:val="28"/>
        </w:rPr>
        <w:t xml:space="preserve"> and recorded in the interests register where required? </w:t>
      </w:r>
    </w:p>
    <w:p w14:paraId="747FEE97" w14:textId="77777777" w:rsidR="00B3341F" w:rsidRDefault="00682B35" w:rsidP="005A1BEF">
      <w:pPr>
        <w:pStyle w:val="Heading1"/>
        <w:spacing w:before="240" w:after="120"/>
      </w:pPr>
      <w:r>
        <w:t>2. Consider the full option range</w:t>
      </w:r>
    </w:p>
    <w:p w14:paraId="0C93920F" w14:textId="77777777" w:rsidR="00242E93" w:rsidRPr="00242E93" w:rsidRDefault="00682B35" w:rsidP="00242E93">
      <w:pPr>
        <w:pStyle w:val="ListBullet"/>
        <w:tabs>
          <w:tab w:val="clear" w:pos="360"/>
          <w:tab w:val="num" w:pos="567"/>
        </w:tabs>
        <w:spacing w:after="20"/>
        <w:ind w:left="567" w:hanging="283"/>
        <w:rPr>
          <w:sz w:val="22"/>
          <w:szCs w:val="28"/>
        </w:rPr>
      </w:pPr>
      <w:r w:rsidRPr="005A1BEF">
        <w:rPr>
          <w:b/>
          <w:bCs/>
          <w:sz w:val="22"/>
          <w:szCs w:val="28"/>
        </w:rPr>
        <w:t>No payment, but better governance support:</w:t>
      </w:r>
      <w:r w:rsidRPr="00242E93">
        <w:rPr>
          <w:sz w:val="22"/>
          <w:szCs w:val="28"/>
        </w:rPr>
        <w:t xml:space="preserve"> induction, training, better papers, hybrid attendance, insurance/indemnity review. Community Governance Aotearoa recommends investing in board capability. </w:t>
      </w:r>
    </w:p>
    <w:p w14:paraId="296925A2" w14:textId="77777777" w:rsidR="00242E93" w:rsidRPr="00242E93" w:rsidRDefault="00682B35" w:rsidP="00242E93">
      <w:pPr>
        <w:pStyle w:val="ListBullet"/>
        <w:tabs>
          <w:tab w:val="clear" w:pos="360"/>
          <w:tab w:val="num" w:pos="567"/>
        </w:tabs>
        <w:spacing w:after="20"/>
        <w:ind w:left="567" w:hanging="283"/>
        <w:rPr>
          <w:sz w:val="22"/>
          <w:szCs w:val="28"/>
        </w:rPr>
      </w:pPr>
      <w:r w:rsidRPr="005A1BEF">
        <w:rPr>
          <w:b/>
          <w:bCs/>
          <w:sz w:val="22"/>
          <w:szCs w:val="28"/>
        </w:rPr>
        <w:t>Reimbursement only:</w:t>
      </w:r>
      <w:r w:rsidRPr="00242E93">
        <w:rPr>
          <w:sz w:val="22"/>
          <w:szCs w:val="28"/>
        </w:rPr>
        <w:t xml:space="preserve"> travel, parking, accommodation, dependent-care/childcare, accessibility </w:t>
      </w:r>
      <w:proofErr w:type="gramStart"/>
      <w:r w:rsidRPr="00242E93">
        <w:rPr>
          <w:sz w:val="22"/>
          <w:szCs w:val="28"/>
        </w:rPr>
        <w:t>supports</w:t>
      </w:r>
      <w:proofErr w:type="gramEnd"/>
      <w:r w:rsidRPr="00242E93">
        <w:rPr>
          <w:sz w:val="22"/>
          <w:szCs w:val="28"/>
        </w:rPr>
        <w:t xml:space="preserve">, and other genuine board-duty expenses. Charities Services and UK charity guidance both recognise reasonable expense reimbursement and related-party recording requirements. </w:t>
      </w:r>
    </w:p>
    <w:p w14:paraId="022ACF81" w14:textId="46832C39" w:rsidR="00B3341F" w:rsidRPr="00242E93" w:rsidRDefault="00682B35" w:rsidP="00242E93">
      <w:pPr>
        <w:pStyle w:val="ListBullet"/>
        <w:tabs>
          <w:tab w:val="clear" w:pos="360"/>
          <w:tab w:val="num" w:pos="567"/>
        </w:tabs>
        <w:spacing w:after="20"/>
        <w:ind w:left="567" w:hanging="283"/>
        <w:rPr>
          <w:sz w:val="22"/>
          <w:szCs w:val="28"/>
        </w:rPr>
      </w:pPr>
      <w:r w:rsidRPr="005A1BEF">
        <w:rPr>
          <w:b/>
          <w:bCs/>
          <w:sz w:val="22"/>
          <w:szCs w:val="28"/>
        </w:rPr>
        <w:t>Barrier-removal support package:</w:t>
      </w:r>
      <w:r w:rsidRPr="00242E93">
        <w:rPr>
          <w:sz w:val="22"/>
          <w:szCs w:val="28"/>
        </w:rPr>
        <w:t xml:space="preserve"> expenses plus training,</w:t>
      </w:r>
      <w:r w:rsidR="005A1BEF">
        <w:rPr>
          <w:sz w:val="22"/>
          <w:szCs w:val="28"/>
        </w:rPr>
        <w:t xml:space="preserve"> </w:t>
      </w:r>
      <w:r w:rsidRPr="00242E93">
        <w:rPr>
          <w:sz w:val="22"/>
          <w:szCs w:val="28"/>
        </w:rPr>
        <w:t>technology</w:t>
      </w:r>
      <w:r w:rsidR="005A1BEF">
        <w:rPr>
          <w:sz w:val="22"/>
          <w:szCs w:val="28"/>
        </w:rPr>
        <w:t>,</w:t>
      </w:r>
      <w:r w:rsidRPr="00242E93">
        <w:rPr>
          <w:sz w:val="22"/>
          <w:szCs w:val="28"/>
        </w:rPr>
        <w:t xml:space="preserve"> accessibility, and participation support</w:t>
      </w:r>
      <w:r w:rsidR="005A1BEF">
        <w:rPr>
          <w:sz w:val="22"/>
          <w:szCs w:val="28"/>
        </w:rPr>
        <w:t xml:space="preserve"> – consider whether it should apply to all board members or in specific circumstances</w:t>
      </w:r>
      <w:r w:rsidRPr="00242E93">
        <w:rPr>
          <w:sz w:val="22"/>
          <w:szCs w:val="28"/>
        </w:rPr>
        <w:t>.</w:t>
      </w:r>
    </w:p>
    <w:p w14:paraId="1992F0AC" w14:textId="77777777" w:rsidR="00242E93" w:rsidRPr="00242E93" w:rsidRDefault="00682B35" w:rsidP="00242E93">
      <w:pPr>
        <w:pStyle w:val="ListBullet"/>
        <w:tabs>
          <w:tab w:val="clear" w:pos="360"/>
          <w:tab w:val="num" w:pos="567"/>
        </w:tabs>
        <w:spacing w:after="20"/>
        <w:ind w:left="567" w:hanging="283"/>
        <w:rPr>
          <w:sz w:val="22"/>
          <w:szCs w:val="28"/>
        </w:rPr>
      </w:pPr>
      <w:r w:rsidRPr="005A1BEF">
        <w:rPr>
          <w:b/>
          <w:bCs/>
          <w:sz w:val="22"/>
          <w:szCs w:val="28"/>
        </w:rPr>
        <w:t xml:space="preserve">Limited remuneration: </w:t>
      </w:r>
      <w:r w:rsidRPr="00242E93">
        <w:rPr>
          <w:sz w:val="22"/>
          <w:szCs w:val="28"/>
        </w:rPr>
        <w:t xml:space="preserve">honorarium, sitting fee, chair fee, or tightly defined short-term remuneration where workload, skill scarcity, or organisational risk clearly justify it. </w:t>
      </w:r>
    </w:p>
    <w:p w14:paraId="7761DE82" w14:textId="6219F9D9" w:rsidR="00B3341F" w:rsidRDefault="00682B35" w:rsidP="005A1BEF">
      <w:pPr>
        <w:pStyle w:val="Heading1"/>
        <w:spacing w:before="240" w:after="120"/>
      </w:pPr>
      <w:r>
        <w:t>3. Test suitability and affordability</w:t>
      </w:r>
    </w:p>
    <w:p w14:paraId="00A21A3D" w14:textId="77777777" w:rsidR="00B3341F" w:rsidRPr="00242E93" w:rsidRDefault="00682B35" w:rsidP="00242E93">
      <w:pPr>
        <w:pStyle w:val="ListBullet"/>
        <w:tabs>
          <w:tab w:val="clear" w:pos="360"/>
          <w:tab w:val="num" w:pos="567"/>
        </w:tabs>
        <w:spacing w:after="20"/>
        <w:ind w:left="567" w:hanging="283"/>
        <w:rPr>
          <w:sz w:val="22"/>
          <w:szCs w:val="28"/>
        </w:rPr>
      </w:pPr>
      <w:r w:rsidRPr="00242E93">
        <w:rPr>
          <w:sz w:val="22"/>
          <w:szCs w:val="28"/>
        </w:rPr>
        <w:t>Will this strengthen governance enough to justify the cost?</w:t>
      </w:r>
    </w:p>
    <w:p w14:paraId="65D5571F" w14:textId="77777777" w:rsidR="00B3341F" w:rsidRPr="00242E93" w:rsidRDefault="00682B35" w:rsidP="00242E93">
      <w:pPr>
        <w:pStyle w:val="ListBullet"/>
        <w:tabs>
          <w:tab w:val="clear" w:pos="360"/>
          <w:tab w:val="num" w:pos="567"/>
        </w:tabs>
        <w:spacing w:after="20"/>
        <w:ind w:left="567" w:hanging="283"/>
        <w:rPr>
          <w:sz w:val="22"/>
          <w:szCs w:val="28"/>
        </w:rPr>
      </w:pPr>
      <w:r w:rsidRPr="00242E93">
        <w:rPr>
          <w:sz w:val="22"/>
          <w:szCs w:val="28"/>
        </w:rPr>
        <w:t>Can we sustain it without weakening mission delivery or frontline services?</w:t>
      </w:r>
    </w:p>
    <w:p w14:paraId="20FBF8E3" w14:textId="77777777" w:rsidR="0015596E" w:rsidRDefault="00682B35" w:rsidP="00242E93">
      <w:pPr>
        <w:pStyle w:val="ListBullet"/>
        <w:tabs>
          <w:tab w:val="clear" w:pos="360"/>
          <w:tab w:val="num" w:pos="567"/>
        </w:tabs>
        <w:spacing w:after="20"/>
        <w:ind w:left="567" w:hanging="283"/>
        <w:rPr>
          <w:sz w:val="22"/>
          <w:szCs w:val="28"/>
        </w:rPr>
      </w:pPr>
      <w:r w:rsidRPr="0015596E">
        <w:rPr>
          <w:sz w:val="22"/>
          <w:szCs w:val="28"/>
        </w:rPr>
        <w:t xml:space="preserve">Do we have the tax, payroll, and reporting systems to </w:t>
      </w:r>
      <w:proofErr w:type="gramStart"/>
      <w:r w:rsidRPr="0015596E">
        <w:rPr>
          <w:sz w:val="22"/>
          <w:szCs w:val="28"/>
        </w:rPr>
        <w:t>administer it</w:t>
      </w:r>
      <w:proofErr w:type="gramEnd"/>
      <w:r w:rsidRPr="0015596E">
        <w:rPr>
          <w:sz w:val="22"/>
          <w:szCs w:val="28"/>
        </w:rPr>
        <w:t xml:space="preserve"> properly? </w:t>
      </w:r>
    </w:p>
    <w:p w14:paraId="6AC834A3" w14:textId="2002B863" w:rsidR="00B3341F" w:rsidRPr="0015596E" w:rsidRDefault="0015596E" w:rsidP="00242E93">
      <w:pPr>
        <w:pStyle w:val="ListBullet"/>
        <w:tabs>
          <w:tab w:val="clear" w:pos="360"/>
          <w:tab w:val="num" w:pos="567"/>
        </w:tabs>
        <w:spacing w:after="20"/>
        <w:ind w:left="567" w:hanging="283"/>
        <w:rPr>
          <w:sz w:val="22"/>
          <w:szCs w:val="28"/>
        </w:rPr>
      </w:pPr>
      <w:r>
        <w:rPr>
          <w:sz w:val="22"/>
          <w:szCs w:val="28"/>
        </w:rPr>
        <w:t xml:space="preserve">Are we able to comfortably justify our </w:t>
      </w:r>
      <w:r w:rsidRPr="0015596E">
        <w:rPr>
          <w:sz w:val="22"/>
          <w:szCs w:val="28"/>
        </w:rPr>
        <w:t>decision to members, funders, and the public?</w:t>
      </w:r>
    </w:p>
    <w:p w14:paraId="1D98347F" w14:textId="77777777" w:rsidR="00B3341F" w:rsidRDefault="00682B35" w:rsidP="005A1BEF">
      <w:pPr>
        <w:pStyle w:val="Heading1"/>
        <w:spacing w:before="240" w:after="120"/>
      </w:pPr>
      <w:r>
        <w:t>4. Weigh benefits against risks</w:t>
      </w:r>
    </w:p>
    <w:p w14:paraId="7322B989" w14:textId="0402EA5F" w:rsidR="00B3341F" w:rsidRPr="00242E93" w:rsidRDefault="00682B35" w:rsidP="00242E93">
      <w:pPr>
        <w:pStyle w:val="ListBullet"/>
        <w:tabs>
          <w:tab w:val="clear" w:pos="360"/>
          <w:tab w:val="num" w:pos="567"/>
        </w:tabs>
        <w:spacing w:after="20"/>
        <w:ind w:left="567" w:hanging="283"/>
        <w:rPr>
          <w:sz w:val="22"/>
          <w:szCs w:val="28"/>
        </w:rPr>
      </w:pPr>
      <w:r w:rsidRPr="0015596E">
        <w:rPr>
          <w:b/>
          <w:bCs/>
          <w:sz w:val="22"/>
          <w:szCs w:val="28"/>
        </w:rPr>
        <w:t>Potential benefits:</w:t>
      </w:r>
      <w:r w:rsidRPr="00242E93">
        <w:rPr>
          <w:sz w:val="22"/>
          <w:szCs w:val="28"/>
        </w:rPr>
        <w:t xml:space="preserve"> wider participation, better recruitment, stronger accountability, recognition of time and specialist skill, and fewer barriers for members with lived experience or lower financial capacity. Governance debates in the NFP sector increasingly point to these issues</w:t>
      </w:r>
      <w:r w:rsidR="00242E93" w:rsidRPr="00242E93">
        <w:rPr>
          <w:sz w:val="22"/>
          <w:szCs w:val="28"/>
        </w:rPr>
        <w:t>.</w:t>
      </w:r>
    </w:p>
    <w:p w14:paraId="1634AEF7" w14:textId="3A85C32A" w:rsidR="00B3341F" w:rsidRPr="00242E93" w:rsidRDefault="00682B35" w:rsidP="00242E93">
      <w:pPr>
        <w:pStyle w:val="ListBullet"/>
        <w:tabs>
          <w:tab w:val="clear" w:pos="360"/>
          <w:tab w:val="num" w:pos="567"/>
        </w:tabs>
        <w:spacing w:after="20"/>
        <w:ind w:left="567" w:hanging="283"/>
        <w:rPr>
          <w:sz w:val="22"/>
          <w:szCs w:val="28"/>
        </w:rPr>
      </w:pPr>
      <w:r w:rsidRPr="0015596E">
        <w:rPr>
          <w:b/>
          <w:bCs/>
          <w:sz w:val="22"/>
          <w:szCs w:val="28"/>
        </w:rPr>
        <w:t>Main risks:</w:t>
      </w:r>
      <w:r w:rsidRPr="00242E93">
        <w:rPr>
          <w:sz w:val="22"/>
          <w:szCs w:val="28"/>
        </w:rPr>
        <w:t xml:space="preserve"> legal non-compliance, unmanaged conflicts, private benefit concerns, reputational damage, </w:t>
      </w:r>
      <w:r w:rsidR="0015596E">
        <w:rPr>
          <w:sz w:val="22"/>
          <w:szCs w:val="28"/>
        </w:rPr>
        <w:t xml:space="preserve">increased accountability </w:t>
      </w:r>
      <w:r w:rsidRPr="00242E93">
        <w:rPr>
          <w:sz w:val="22"/>
          <w:szCs w:val="28"/>
        </w:rPr>
        <w:t xml:space="preserve">and over-influence </w:t>
      </w:r>
      <w:r w:rsidR="0015596E">
        <w:rPr>
          <w:sz w:val="22"/>
          <w:szCs w:val="28"/>
        </w:rPr>
        <w:t>of</w:t>
      </w:r>
      <w:r w:rsidRPr="00242E93">
        <w:rPr>
          <w:sz w:val="22"/>
          <w:szCs w:val="28"/>
        </w:rPr>
        <w:t xml:space="preserve"> paid board members </w:t>
      </w:r>
      <w:r w:rsidR="0015596E">
        <w:rPr>
          <w:sz w:val="22"/>
          <w:szCs w:val="28"/>
        </w:rPr>
        <w:t>where controls are weak</w:t>
      </w:r>
      <w:r w:rsidRPr="00242E93">
        <w:rPr>
          <w:sz w:val="22"/>
          <w:szCs w:val="28"/>
        </w:rPr>
        <w:t xml:space="preserve">. </w:t>
      </w:r>
    </w:p>
    <w:p w14:paraId="7E28E64F" w14:textId="0C1CAD4A" w:rsidR="00B3341F" w:rsidRPr="00242E93" w:rsidRDefault="00682B35" w:rsidP="00242E93">
      <w:pPr>
        <w:pStyle w:val="ListBullet"/>
        <w:tabs>
          <w:tab w:val="clear" w:pos="360"/>
          <w:tab w:val="num" w:pos="567"/>
        </w:tabs>
        <w:spacing w:after="20"/>
        <w:ind w:left="567" w:hanging="283"/>
        <w:rPr>
          <w:sz w:val="22"/>
          <w:szCs w:val="28"/>
        </w:rPr>
      </w:pPr>
      <w:r w:rsidRPr="0015596E">
        <w:rPr>
          <w:b/>
          <w:bCs/>
          <w:sz w:val="22"/>
          <w:szCs w:val="28"/>
        </w:rPr>
        <w:t xml:space="preserve">Best practice if </w:t>
      </w:r>
      <w:proofErr w:type="gramStart"/>
      <w:r w:rsidRPr="0015596E">
        <w:rPr>
          <w:b/>
          <w:bCs/>
          <w:sz w:val="22"/>
          <w:szCs w:val="28"/>
        </w:rPr>
        <w:t>paying:</w:t>
      </w:r>
      <w:proofErr w:type="gramEnd"/>
      <w:r w:rsidRPr="00242E93">
        <w:rPr>
          <w:sz w:val="22"/>
          <w:szCs w:val="28"/>
        </w:rPr>
        <w:t xml:space="preserve"> </w:t>
      </w:r>
      <w:r w:rsidR="0015596E">
        <w:rPr>
          <w:sz w:val="22"/>
          <w:szCs w:val="28"/>
        </w:rPr>
        <w:t xml:space="preserve">constitutional </w:t>
      </w:r>
      <w:r w:rsidRPr="00242E93">
        <w:rPr>
          <w:sz w:val="22"/>
          <w:szCs w:val="28"/>
        </w:rPr>
        <w:t>authority, independent approval, benchmarking, clear policy, tax treatment confirmed, disclosure, and a review date.</w:t>
      </w:r>
    </w:p>
    <w:p w14:paraId="315BEC2F" w14:textId="359EA4F1" w:rsidR="00242E93" w:rsidRPr="0015596E" w:rsidRDefault="0015596E" w:rsidP="0015596E">
      <w:pPr>
        <w:spacing w:before="120"/>
        <w:rPr>
          <w:sz w:val="20"/>
          <w:szCs w:val="20"/>
        </w:rPr>
      </w:pPr>
      <w:r w:rsidRPr="0015596E">
        <w:rPr>
          <w:b/>
          <w:sz w:val="20"/>
          <w:szCs w:val="20"/>
        </w:rPr>
        <w:t>Common default for many social services: reimburse genuine costs and remove participation barriers first; only move to remuneration if there is a clear legal basis, a strong governance case, and sustainable capacity to pay.</w:t>
      </w:r>
    </w:p>
    <w:p w14:paraId="159332BA" w14:textId="3CFC2D20" w:rsidR="00B3341F" w:rsidRDefault="00682B35">
      <w:pPr>
        <w:pStyle w:val="Title"/>
        <w:jc w:val="center"/>
      </w:pPr>
      <w:r>
        <w:rPr>
          <w:b/>
          <w:color w:val="1F4E79"/>
          <w:sz w:val="34"/>
        </w:rPr>
        <w:lastRenderedPageBreak/>
        <w:t>Board Decision Checklist</w:t>
      </w:r>
    </w:p>
    <w:p w14:paraId="4B0DCEE1" w14:textId="5170BE35" w:rsidR="00B3341F" w:rsidRPr="00E463C3" w:rsidRDefault="00044CBD" w:rsidP="00E463C3">
      <w:pPr>
        <w:spacing w:after="120"/>
        <w:jc w:val="both"/>
        <w:rPr>
          <w:bCs/>
          <w:color w:val="1F497D" w:themeColor="text2"/>
          <w:sz w:val="24"/>
          <w:szCs w:val="32"/>
        </w:rPr>
      </w:pPr>
      <w:r w:rsidRPr="00E463C3">
        <w:rPr>
          <w:bCs/>
          <w:color w:val="1F497D" w:themeColor="text2"/>
          <w:sz w:val="24"/>
          <w:szCs w:val="32"/>
        </w:rPr>
        <w:t xml:space="preserve">Use this tool to support a decision to </w:t>
      </w:r>
      <w:r w:rsidR="00E463C3">
        <w:rPr>
          <w:bCs/>
          <w:color w:val="1F497D" w:themeColor="text2"/>
          <w:sz w:val="24"/>
          <w:szCs w:val="32"/>
        </w:rPr>
        <w:t xml:space="preserve">approve remuneration or other </w:t>
      </w:r>
      <w:r w:rsidRPr="00E463C3">
        <w:rPr>
          <w:bCs/>
          <w:color w:val="1F497D" w:themeColor="text2"/>
          <w:sz w:val="24"/>
          <w:szCs w:val="32"/>
        </w:rPr>
        <w:t xml:space="preserve">support </w:t>
      </w:r>
      <w:r w:rsidR="00E463C3">
        <w:rPr>
          <w:bCs/>
          <w:color w:val="1F497D" w:themeColor="text2"/>
          <w:sz w:val="24"/>
          <w:szCs w:val="32"/>
        </w:rPr>
        <w:t xml:space="preserve">of board related activity. </w:t>
      </w:r>
    </w:p>
    <w:p w14:paraId="6BC66840" w14:textId="77777777" w:rsidR="00B3341F" w:rsidRDefault="00682B35" w:rsidP="00E463C3">
      <w:pPr>
        <w:pStyle w:val="Heading1"/>
        <w:spacing w:before="240"/>
      </w:pPr>
      <w:r>
        <w:t>Legal and constitutional checks</w:t>
      </w:r>
    </w:p>
    <w:p w14:paraId="766DDA49" w14:textId="71F7C259" w:rsidR="00044CBD" w:rsidRDefault="00682B35" w:rsidP="00044CBD">
      <w:pPr>
        <w:pStyle w:val="ListBullet"/>
        <w:numPr>
          <w:ilvl w:val="0"/>
          <w:numId w:val="0"/>
        </w:numPr>
        <w:ind w:left="284" w:hanging="284"/>
        <w:rPr>
          <w:sz w:val="22"/>
          <w:szCs w:val="28"/>
        </w:rPr>
      </w:pPr>
      <w:sdt>
        <w:sdtPr>
          <w:rPr>
            <w:sz w:val="22"/>
            <w:szCs w:val="28"/>
          </w:rPr>
          <w:id w:val="910661976"/>
          <w14:checkbox>
            <w14:checked w14:val="0"/>
            <w14:checkedState w14:val="2612" w14:font="MS Gothic"/>
            <w14:uncheckedState w14:val="2610" w14:font="MS Gothic"/>
          </w14:checkbox>
        </w:sdtPr>
        <w:sdtEndPr/>
        <w:sdtContent>
          <w:r w:rsidR="00044CBD">
            <w:rPr>
              <w:rFonts w:ascii="MS Gothic" w:eastAsia="MS Gothic" w:hAnsi="MS Gothic" w:hint="eastAsia"/>
              <w:sz w:val="22"/>
              <w:szCs w:val="28"/>
            </w:rPr>
            <w:t>☐</w:t>
          </w:r>
        </w:sdtContent>
      </w:sdt>
      <w:r w:rsidR="00044CBD">
        <w:rPr>
          <w:sz w:val="22"/>
          <w:szCs w:val="28"/>
        </w:rPr>
        <w:t xml:space="preserve">  </w:t>
      </w:r>
      <w:r w:rsidR="00044CBD" w:rsidRPr="00044CBD">
        <w:rPr>
          <w:sz w:val="22"/>
          <w:szCs w:val="28"/>
        </w:rPr>
        <w:t xml:space="preserve">We have confirmed our legal structure and the duties that apply. </w:t>
      </w:r>
    </w:p>
    <w:p w14:paraId="257CECC8" w14:textId="77777777" w:rsidR="00044CBD" w:rsidRDefault="00682B35" w:rsidP="00044CBD">
      <w:pPr>
        <w:pStyle w:val="ListBullet"/>
        <w:numPr>
          <w:ilvl w:val="0"/>
          <w:numId w:val="0"/>
        </w:numPr>
        <w:ind w:left="284" w:hanging="284"/>
        <w:rPr>
          <w:sz w:val="22"/>
          <w:szCs w:val="28"/>
        </w:rPr>
      </w:pPr>
      <w:sdt>
        <w:sdtPr>
          <w:rPr>
            <w:sz w:val="22"/>
            <w:szCs w:val="28"/>
          </w:rPr>
          <w:id w:val="2076012294"/>
          <w14:checkbox>
            <w14:checked w14:val="0"/>
            <w14:checkedState w14:val="2612" w14:font="MS Gothic"/>
            <w14:uncheckedState w14:val="2610" w14:font="MS Gothic"/>
          </w14:checkbox>
        </w:sdtPr>
        <w:sdtEndPr/>
        <w:sdtContent>
          <w:r w:rsidR="00044CBD">
            <w:rPr>
              <w:rFonts w:ascii="MS Gothic" w:eastAsia="MS Gothic" w:hAnsi="MS Gothic" w:hint="eastAsia"/>
              <w:sz w:val="22"/>
              <w:szCs w:val="28"/>
            </w:rPr>
            <w:t>☐</w:t>
          </w:r>
        </w:sdtContent>
      </w:sdt>
      <w:r w:rsidR="00044CBD">
        <w:rPr>
          <w:sz w:val="22"/>
          <w:szCs w:val="28"/>
        </w:rPr>
        <w:t xml:space="preserve">  </w:t>
      </w:r>
      <w:r w:rsidR="00044CBD" w:rsidRPr="00044CBD">
        <w:rPr>
          <w:sz w:val="22"/>
          <w:szCs w:val="28"/>
        </w:rPr>
        <w:t xml:space="preserve">Our governing document allows the proposed arrangement, or we know what amendment/approval is required. </w:t>
      </w:r>
    </w:p>
    <w:p w14:paraId="5EA6932F" w14:textId="1A7A4C77" w:rsidR="00B3341F" w:rsidRPr="00044CBD" w:rsidRDefault="00682B35" w:rsidP="00044CBD">
      <w:pPr>
        <w:pStyle w:val="ListBullet"/>
        <w:numPr>
          <w:ilvl w:val="0"/>
          <w:numId w:val="0"/>
        </w:numPr>
        <w:ind w:left="284" w:hanging="284"/>
        <w:rPr>
          <w:sz w:val="22"/>
          <w:szCs w:val="28"/>
        </w:rPr>
      </w:pPr>
      <w:sdt>
        <w:sdtPr>
          <w:rPr>
            <w:sz w:val="22"/>
            <w:szCs w:val="28"/>
          </w:rPr>
          <w:id w:val="-1993860532"/>
          <w14:checkbox>
            <w14:checked w14:val="0"/>
            <w14:checkedState w14:val="2612" w14:font="MS Gothic"/>
            <w14:uncheckedState w14:val="2610" w14:font="MS Gothic"/>
          </w14:checkbox>
        </w:sdtPr>
        <w:sdtEndPr/>
        <w:sdtContent>
          <w:r w:rsidR="00044CBD">
            <w:rPr>
              <w:rFonts w:ascii="MS Gothic" w:eastAsia="MS Gothic" w:hAnsi="MS Gothic" w:hint="eastAsia"/>
              <w:sz w:val="22"/>
              <w:szCs w:val="28"/>
            </w:rPr>
            <w:t>☐</w:t>
          </w:r>
        </w:sdtContent>
      </w:sdt>
      <w:r w:rsidR="00044CBD">
        <w:rPr>
          <w:sz w:val="22"/>
          <w:szCs w:val="28"/>
        </w:rPr>
        <w:t xml:space="preserve">  </w:t>
      </w:r>
      <w:r w:rsidR="00044CBD" w:rsidRPr="00044CBD">
        <w:rPr>
          <w:sz w:val="22"/>
          <w:szCs w:val="28"/>
        </w:rPr>
        <w:t>We have checked funder, grant, and contract conditions for any restrictions.</w:t>
      </w:r>
    </w:p>
    <w:p w14:paraId="376966E3" w14:textId="156FFA1C" w:rsidR="00B3341F" w:rsidRPr="00044CBD" w:rsidRDefault="00682B35" w:rsidP="00044CBD">
      <w:pPr>
        <w:pStyle w:val="ListBullet"/>
        <w:numPr>
          <w:ilvl w:val="0"/>
          <w:numId w:val="0"/>
        </w:numPr>
        <w:ind w:left="284" w:hanging="284"/>
        <w:rPr>
          <w:sz w:val="22"/>
          <w:szCs w:val="28"/>
        </w:rPr>
      </w:pPr>
      <w:sdt>
        <w:sdtPr>
          <w:rPr>
            <w:sz w:val="22"/>
            <w:szCs w:val="28"/>
          </w:rPr>
          <w:id w:val="344532051"/>
          <w14:checkbox>
            <w14:checked w14:val="0"/>
            <w14:checkedState w14:val="2612" w14:font="MS Gothic"/>
            <w14:uncheckedState w14:val="2610" w14:font="MS Gothic"/>
          </w14:checkbox>
        </w:sdtPr>
        <w:sdtEndPr/>
        <w:sdtContent>
          <w:r w:rsidR="00044CBD">
            <w:rPr>
              <w:rFonts w:ascii="MS Gothic" w:eastAsia="MS Gothic" w:hAnsi="MS Gothic" w:hint="eastAsia"/>
              <w:sz w:val="22"/>
              <w:szCs w:val="28"/>
            </w:rPr>
            <w:t>☐</w:t>
          </w:r>
        </w:sdtContent>
      </w:sdt>
      <w:r w:rsidR="00044CBD">
        <w:rPr>
          <w:sz w:val="22"/>
          <w:szCs w:val="28"/>
        </w:rPr>
        <w:t xml:space="preserve">  </w:t>
      </w:r>
      <w:r w:rsidR="00044CBD" w:rsidRPr="00044CBD">
        <w:rPr>
          <w:sz w:val="22"/>
          <w:szCs w:val="28"/>
        </w:rPr>
        <w:t xml:space="preserve">We have </w:t>
      </w:r>
      <w:r w:rsidR="00044CBD">
        <w:rPr>
          <w:sz w:val="22"/>
          <w:szCs w:val="28"/>
        </w:rPr>
        <w:t xml:space="preserve">sought </w:t>
      </w:r>
      <w:r w:rsidR="00044CBD" w:rsidRPr="00044CBD">
        <w:rPr>
          <w:sz w:val="22"/>
          <w:szCs w:val="28"/>
        </w:rPr>
        <w:t xml:space="preserve">legal and tax advice </w:t>
      </w:r>
      <w:r w:rsidR="00044CBD">
        <w:rPr>
          <w:sz w:val="22"/>
          <w:szCs w:val="28"/>
        </w:rPr>
        <w:t>where</w:t>
      </w:r>
      <w:r w:rsidR="00044CBD" w:rsidRPr="00044CBD">
        <w:rPr>
          <w:sz w:val="22"/>
          <w:szCs w:val="28"/>
        </w:rPr>
        <w:t xml:space="preserve"> there is any uncertainty.</w:t>
      </w:r>
    </w:p>
    <w:p w14:paraId="619CF31F" w14:textId="77777777" w:rsidR="00B3341F" w:rsidRDefault="00682B35" w:rsidP="00E463C3">
      <w:pPr>
        <w:pStyle w:val="Heading1"/>
        <w:spacing w:before="120"/>
      </w:pPr>
      <w:r>
        <w:t>Conflict and process checks</w:t>
      </w:r>
    </w:p>
    <w:p w14:paraId="5D27D23D" w14:textId="2DF462AD" w:rsidR="00B3341F" w:rsidRDefault="00682B35" w:rsidP="00044CBD">
      <w:pPr>
        <w:pStyle w:val="ListBullet"/>
        <w:numPr>
          <w:ilvl w:val="0"/>
          <w:numId w:val="0"/>
        </w:numPr>
        <w:rPr>
          <w:sz w:val="22"/>
          <w:szCs w:val="28"/>
        </w:rPr>
      </w:pPr>
      <w:sdt>
        <w:sdtPr>
          <w:rPr>
            <w:sz w:val="22"/>
            <w:szCs w:val="28"/>
          </w:rPr>
          <w:id w:val="-435370703"/>
          <w14:checkbox>
            <w14:checked w14:val="0"/>
            <w14:checkedState w14:val="2612" w14:font="MS Gothic"/>
            <w14:uncheckedState w14:val="2610" w14:font="MS Gothic"/>
          </w14:checkbox>
        </w:sdtPr>
        <w:sdtEndPr/>
        <w:sdtContent>
          <w:r w:rsidR="00044CBD">
            <w:rPr>
              <w:rFonts w:ascii="MS Gothic" w:eastAsia="MS Gothic" w:hAnsi="MS Gothic" w:hint="eastAsia"/>
              <w:sz w:val="22"/>
              <w:szCs w:val="28"/>
            </w:rPr>
            <w:t>☐</w:t>
          </w:r>
        </w:sdtContent>
      </w:sdt>
      <w:r w:rsidR="00044CBD">
        <w:rPr>
          <w:sz w:val="22"/>
          <w:szCs w:val="28"/>
        </w:rPr>
        <w:t xml:space="preserve">  </w:t>
      </w:r>
      <w:r w:rsidR="00044CBD" w:rsidRPr="00044CBD">
        <w:rPr>
          <w:sz w:val="22"/>
          <w:szCs w:val="28"/>
        </w:rPr>
        <w:t xml:space="preserve">All actual and potential conflicts have been declared. </w:t>
      </w:r>
    </w:p>
    <w:p w14:paraId="20D43F7C" w14:textId="78FAB130" w:rsidR="00242E93" w:rsidRPr="00044CBD" w:rsidRDefault="00682B35" w:rsidP="00242E93">
      <w:pPr>
        <w:pStyle w:val="ListBullet"/>
        <w:numPr>
          <w:ilvl w:val="0"/>
          <w:numId w:val="0"/>
        </w:numPr>
        <w:rPr>
          <w:sz w:val="22"/>
          <w:szCs w:val="28"/>
        </w:rPr>
      </w:pPr>
      <w:sdt>
        <w:sdtPr>
          <w:rPr>
            <w:sz w:val="22"/>
            <w:szCs w:val="28"/>
          </w:rPr>
          <w:id w:val="2569150"/>
          <w14:checkbox>
            <w14:checked w14:val="0"/>
            <w14:checkedState w14:val="2612" w14:font="MS Gothic"/>
            <w14:uncheckedState w14:val="2610" w14:font="MS Gothic"/>
          </w14:checkbox>
        </w:sdtPr>
        <w:sdtEndPr/>
        <w:sdtContent>
          <w:r w:rsidR="00242E93">
            <w:rPr>
              <w:rFonts w:ascii="MS Gothic" w:eastAsia="MS Gothic" w:hAnsi="MS Gothic" w:hint="eastAsia"/>
              <w:sz w:val="22"/>
              <w:szCs w:val="28"/>
            </w:rPr>
            <w:t>☐</w:t>
          </w:r>
        </w:sdtContent>
      </w:sdt>
      <w:r w:rsidR="00242E93">
        <w:rPr>
          <w:sz w:val="22"/>
          <w:szCs w:val="28"/>
        </w:rPr>
        <w:t xml:space="preserve">  </w:t>
      </w:r>
      <w:r w:rsidR="00242E93" w:rsidRPr="00044CBD">
        <w:rPr>
          <w:sz w:val="22"/>
          <w:szCs w:val="28"/>
        </w:rPr>
        <w:t>Any required interests register entr</w:t>
      </w:r>
      <w:r w:rsidR="00242E93">
        <w:rPr>
          <w:sz w:val="22"/>
          <w:szCs w:val="28"/>
        </w:rPr>
        <w:t>ies</w:t>
      </w:r>
      <w:r w:rsidR="00242E93" w:rsidRPr="00044CBD">
        <w:rPr>
          <w:sz w:val="22"/>
          <w:szCs w:val="28"/>
        </w:rPr>
        <w:t xml:space="preserve"> will be</w:t>
      </w:r>
      <w:r w:rsidR="00242E93">
        <w:rPr>
          <w:sz w:val="22"/>
          <w:szCs w:val="28"/>
        </w:rPr>
        <w:t>/have been</w:t>
      </w:r>
      <w:r w:rsidR="00242E93" w:rsidRPr="00044CBD">
        <w:rPr>
          <w:sz w:val="22"/>
          <w:szCs w:val="28"/>
        </w:rPr>
        <w:t xml:space="preserve"> completed. </w:t>
      </w:r>
    </w:p>
    <w:p w14:paraId="5BB9502A" w14:textId="1D6CB9E3" w:rsidR="00B3341F" w:rsidRPr="00044CBD" w:rsidRDefault="00682B35" w:rsidP="00242E93">
      <w:pPr>
        <w:pStyle w:val="ListBullet"/>
        <w:numPr>
          <w:ilvl w:val="0"/>
          <w:numId w:val="0"/>
        </w:numPr>
        <w:ind w:left="284" w:hanging="284"/>
        <w:rPr>
          <w:sz w:val="22"/>
          <w:szCs w:val="28"/>
        </w:rPr>
      </w:pPr>
      <w:sdt>
        <w:sdtPr>
          <w:rPr>
            <w:sz w:val="22"/>
            <w:szCs w:val="28"/>
          </w:rPr>
          <w:id w:val="653568239"/>
          <w14:checkbox>
            <w14:checked w14:val="0"/>
            <w14:checkedState w14:val="2612" w14:font="MS Gothic"/>
            <w14:uncheckedState w14:val="2610" w14:font="MS Gothic"/>
          </w14:checkbox>
        </w:sdtPr>
        <w:sdtEndPr/>
        <w:sdtContent>
          <w:r w:rsidR="00242E93">
            <w:rPr>
              <w:rFonts w:ascii="MS Gothic" w:eastAsia="MS Gothic" w:hAnsi="MS Gothic" w:hint="eastAsia"/>
              <w:sz w:val="22"/>
              <w:szCs w:val="28"/>
            </w:rPr>
            <w:t>☐</w:t>
          </w:r>
        </w:sdtContent>
      </w:sdt>
      <w:r w:rsidR="00044CBD">
        <w:rPr>
          <w:sz w:val="22"/>
          <w:szCs w:val="28"/>
        </w:rPr>
        <w:t xml:space="preserve">  </w:t>
      </w:r>
      <w:r w:rsidR="00044CBD" w:rsidRPr="00044CBD">
        <w:rPr>
          <w:sz w:val="22"/>
          <w:szCs w:val="28"/>
        </w:rPr>
        <w:t xml:space="preserve">Interested board members will not participate in the decision. </w:t>
      </w:r>
      <w:r w:rsidR="00242E93">
        <w:rPr>
          <w:sz w:val="22"/>
          <w:szCs w:val="28"/>
        </w:rPr>
        <w:t xml:space="preserve">Where all board members have interests, the final decision will be reviewed by the organisation’s Accountant, whose advice will be </w:t>
      </w:r>
      <w:proofErr w:type="spellStart"/>
      <w:r w:rsidR="00242E93" w:rsidRPr="00044CBD">
        <w:rPr>
          <w:sz w:val="22"/>
          <w:szCs w:val="28"/>
        </w:rPr>
        <w:t>minuted</w:t>
      </w:r>
      <w:proofErr w:type="spellEnd"/>
      <w:r w:rsidR="00242E93" w:rsidRPr="00044CBD">
        <w:rPr>
          <w:sz w:val="22"/>
          <w:szCs w:val="28"/>
        </w:rPr>
        <w:t>.</w:t>
      </w:r>
    </w:p>
    <w:p w14:paraId="6F454B93" w14:textId="4C4C3326" w:rsidR="00B3341F" w:rsidRPr="00044CBD" w:rsidRDefault="00682B35" w:rsidP="00044CBD">
      <w:pPr>
        <w:pStyle w:val="ListBullet"/>
        <w:numPr>
          <w:ilvl w:val="0"/>
          <w:numId w:val="0"/>
        </w:numPr>
        <w:rPr>
          <w:sz w:val="22"/>
          <w:szCs w:val="28"/>
        </w:rPr>
      </w:pPr>
      <w:sdt>
        <w:sdtPr>
          <w:rPr>
            <w:sz w:val="22"/>
            <w:szCs w:val="28"/>
          </w:rPr>
          <w:id w:val="1966548214"/>
          <w14:checkbox>
            <w14:checked w14:val="0"/>
            <w14:checkedState w14:val="2612" w14:font="MS Gothic"/>
            <w14:uncheckedState w14:val="2610" w14:font="MS Gothic"/>
          </w14:checkbox>
        </w:sdtPr>
        <w:sdtEndPr/>
        <w:sdtContent>
          <w:r w:rsidR="00044CBD">
            <w:rPr>
              <w:rFonts w:ascii="MS Gothic" w:eastAsia="MS Gothic" w:hAnsi="MS Gothic" w:hint="eastAsia"/>
              <w:sz w:val="22"/>
              <w:szCs w:val="28"/>
            </w:rPr>
            <w:t>☐</w:t>
          </w:r>
        </w:sdtContent>
      </w:sdt>
      <w:r w:rsidR="00044CBD">
        <w:rPr>
          <w:sz w:val="22"/>
          <w:szCs w:val="28"/>
        </w:rPr>
        <w:t xml:space="preserve">  </w:t>
      </w:r>
      <w:r w:rsidR="00044CBD" w:rsidRPr="00044CBD">
        <w:rPr>
          <w:sz w:val="22"/>
          <w:szCs w:val="28"/>
        </w:rPr>
        <w:t>The rationale, abstentions, and final decision will be</w:t>
      </w:r>
      <w:r w:rsidR="00044CBD">
        <w:rPr>
          <w:sz w:val="22"/>
          <w:szCs w:val="28"/>
        </w:rPr>
        <w:t>/has been</w:t>
      </w:r>
      <w:r w:rsidR="00044CBD" w:rsidRPr="00044CBD">
        <w:rPr>
          <w:sz w:val="22"/>
          <w:szCs w:val="28"/>
        </w:rPr>
        <w:t xml:space="preserve"> fully minuted.</w:t>
      </w:r>
    </w:p>
    <w:p w14:paraId="2089C9DB" w14:textId="3CB498CF" w:rsidR="00B3341F" w:rsidRDefault="00682B35" w:rsidP="00E463C3">
      <w:pPr>
        <w:pStyle w:val="Heading1"/>
        <w:spacing w:before="120"/>
      </w:pPr>
      <w:r>
        <w:t>Option selected</w:t>
      </w:r>
    </w:p>
    <w:p w14:paraId="611189A8" w14:textId="34DF55B4" w:rsidR="00B3341F" w:rsidRPr="00044CBD" w:rsidRDefault="00682B35" w:rsidP="00044CBD">
      <w:pPr>
        <w:pStyle w:val="ListBullet"/>
        <w:numPr>
          <w:ilvl w:val="0"/>
          <w:numId w:val="0"/>
        </w:numPr>
        <w:rPr>
          <w:sz w:val="22"/>
          <w:szCs w:val="28"/>
        </w:rPr>
      </w:pPr>
      <w:sdt>
        <w:sdtPr>
          <w:rPr>
            <w:sz w:val="22"/>
            <w:szCs w:val="28"/>
          </w:rPr>
          <w:id w:val="-102808367"/>
          <w14:checkbox>
            <w14:checked w14:val="0"/>
            <w14:checkedState w14:val="2612" w14:font="MS Gothic"/>
            <w14:uncheckedState w14:val="2610" w14:font="MS Gothic"/>
          </w14:checkbox>
        </w:sdtPr>
        <w:sdtEndPr/>
        <w:sdtContent>
          <w:r w:rsidR="00044CBD">
            <w:rPr>
              <w:rFonts w:ascii="MS Gothic" w:eastAsia="MS Gothic" w:hAnsi="MS Gothic" w:hint="eastAsia"/>
              <w:sz w:val="22"/>
              <w:szCs w:val="28"/>
            </w:rPr>
            <w:t>☐</w:t>
          </w:r>
        </w:sdtContent>
      </w:sdt>
      <w:r w:rsidR="00044CBD">
        <w:rPr>
          <w:sz w:val="22"/>
          <w:szCs w:val="28"/>
        </w:rPr>
        <w:t xml:space="preserve">  </w:t>
      </w:r>
      <w:r w:rsidR="00044CBD" w:rsidRPr="00044CBD">
        <w:rPr>
          <w:sz w:val="22"/>
          <w:szCs w:val="28"/>
        </w:rPr>
        <w:t>No remuneration; governance support only.</w:t>
      </w:r>
    </w:p>
    <w:p w14:paraId="78DAED96" w14:textId="44E4146B" w:rsidR="00B3341F" w:rsidRPr="00044CBD" w:rsidRDefault="00682B35" w:rsidP="00044CBD">
      <w:pPr>
        <w:pStyle w:val="ListBullet"/>
        <w:numPr>
          <w:ilvl w:val="0"/>
          <w:numId w:val="0"/>
        </w:numPr>
        <w:rPr>
          <w:sz w:val="22"/>
          <w:szCs w:val="28"/>
        </w:rPr>
      </w:pPr>
      <w:sdt>
        <w:sdtPr>
          <w:rPr>
            <w:sz w:val="22"/>
            <w:szCs w:val="28"/>
          </w:rPr>
          <w:id w:val="-498811531"/>
          <w14:checkbox>
            <w14:checked w14:val="0"/>
            <w14:checkedState w14:val="2612" w14:font="MS Gothic"/>
            <w14:uncheckedState w14:val="2610" w14:font="MS Gothic"/>
          </w14:checkbox>
        </w:sdtPr>
        <w:sdtEndPr/>
        <w:sdtContent>
          <w:r w:rsidR="00044CBD">
            <w:rPr>
              <w:rFonts w:ascii="MS Gothic" w:eastAsia="MS Gothic" w:hAnsi="MS Gothic" w:hint="eastAsia"/>
              <w:sz w:val="22"/>
              <w:szCs w:val="28"/>
            </w:rPr>
            <w:t>☐</w:t>
          </w:r>
        </w:sdtContent>
      </w:sdt>
      <w:r w:rsidR="00044CBD">
        <w:rPr>
          <w:sz w:val="22"/>
          <w:szCs w:val="28"/>
        </w:rPr>
        <w:t xml:space="preserve">  </w:t>
      </w:r>
      <w:r w:rsidR="00044CBD" w:rsidRPr="00044CBD">
        <w:rPr>
          <w:sz w:val="22"/>
          <w:szCs w:val="28"/>
        </w:rPr>
        <w:t>Expense reimbursement only.</w:t>
      </w:r>
    </w:p>
    <w:p w14:paraId="01D9817E" w14:textId="6B31DE57" w:rsidR="00B3341F" w:rsidRPr="00044CBD" w:rsidRDefault="00682B35" w:rsidP="00044CBD">
      <w:pPr>
        <w:pStyle w:val="ListBullet"/>
        <w:numPr>
          <w:ilvl w:val="0"/>
          <w:numId w:val="0"/>
        </w:numPr>
        <w:rPr>
          <w:sz w:val="22"/>
          <w:szCs w:val="28"/>
        </w:rPr>
      </w:pPr>
      <w:sdt>
        <w:sdtPr>
          <w:rPr>
            <w:sz w:val="22"/>
            <w:szCs w:val="28"/>
          </w:rPr>
          <w:id w:val="-305242682"/>
          <w14:checkbox>
            <w14:checked w14:val="0"/>
            <w14:checkedState w14:val="2612" w14:font="MS Gothic"/>
            <w14:uncheckedState w14:val="2610" w14:font="MS Gothic"/>
          </w14:checkbox>
        </w:sdtPr>
        <w:sdtEndPr/>
        <w:sdtContent>
          <w:r w:rsidR="00044CBD">
            <w:rPr>
              <w:rFonts w:ascii="MS Gothic" w:eastAsia="MS Gothic" w:hAnsi="MS Gothic" w:hint="eastAsia"/>
              <w:sz w:val="22"/>
              <w:szCs w:val="28"/>
            </w:rPr>
            <w:t>☐</w:t>
          </w:r>
        </w:sdtContent>
      </w:sdt>
      <w:r w:rsidR="00044CBD">
        <w:rPr>
          <w:sz w:val="22"/>
          <w:szCs w:val="28"/>
        </w:rPr>
        <w:t xml:space="preserve">  </w:t>
      </w:r>
      <w:r w:rsidR="00044CBD" w:rsidRPr="00044CBD">
        <w:rPr>
          <w:sz w:val="22"/>
          <w:szCs w:val="28"/>
        </w:rPr>
        <w:t>Barrier-removal support package.</w:t>
      </w:r>
    </w:p>
    <w:p w14:paraId="104964C4" w14:textId="52CB545F" w:rsidR="00B3341F" w:rsidRPr="00044CBD" w:rsidRDefault="00682B35" w:rsidP="00044CBD">
      <w:pPr>
        <w:pStyle w:val="ListBullet"/>
        <w:numPr>
          <w:ilvl w:val="0"/>
          <w:numId w:val="0"/>
        </w:numPr>
        <w:rPr>
          <w:sz w:val="22"/>
          <w:szCs w:val="28"/>
        </w:rPr>
      </w:pPr>
      <w:sdt>
        <w:sdtPr>
          <w:rPr>
            <w:sz w:val="22"/>
            <w:szCs w:val="28"/>
          </w:rPr>
          <w:id w:val="-430517567"/>
          <w14:checkbox>
            <w14:checked w14:val="0"/>
            <w14:checkedState w14:val="2612" w14:font="MS Gothic"/>
            <w14:uncheckedState w14:val="2610" w14:font="MS Gothic"/>
          </w14:checkbox>
        </w:sdtPr>
        <w:sdtEndPr/>
        <w:sdtContent>
          <w:r w:rsidR="00044CBD">
            <w:rPr>
              <w:rFonts w:ascii="MS Gothic" w:eastAsia="MS Gothic" w:hAnsi="MS Gothic" w:hint="eastAsia"/>
              <w:sz w:val="22"/>
              <w:szCs w:val="28"/>
            </w:rPr>
            <w:t>☐</w:t>
          </w:r>
        </w:sdtContent>
      </w:sdt>
      <w:r w:rsidR="00044CBD">
        <w:rPr>
          <w:sz w:val="22"/>
          <w:szCs w:val="28"/>
        </w:rPr>
        <w:t xml:space="preserve">  </w:t>
      </w:r>
      <w:r w:rsidR="00044CBD" w:rsidRPr="00044CBD">
        <w:rPr>
          <w:sz w:val="22"/>
          <w:szCs w:val="28"/>
        </w:rPr>
        <w:t>Honorarium / sitting fee / chair fee.</w:t>
      </w:r>
    </w:p>
    <w:p w14:paraId="6AAB6A33" w14:textId="632FCA38" w:rsidR="00B3341F" w:rsidRDefault="00682B35" w:rsidP="00044CBD">
      <w:pPr>
        <w:pStyle w:val="ListBullet"/>
        <w:numPr>
          <w:ilvl w:val="0"/>
          <w:numId w:val="0"/>
        </w:numPr>
        <w:rPr>
          <w:sz w:val="22"/>
          <w:szCs w:val="28"/>
        </w:rPr>
      </w:pPr>
      <w:sdt>
        <w:sdtPr>
          <w:rPr>
            <w:sz w:val="22"/>
            <w:szCs w:val="28"/>
          </w:rPr>
          <w:id w:val="-1159688452"/>
          <w14:checkbox>
            <w14:checked w14:val="0"/>
            <w14:checkedState w14:val="2612" w14:font="MS Gothic"/>
            <w14:uncheckedState w14:val="2610" w14:font="MS Gothic"/>
          </w14:checkbox>
        </w:sdtPr>
        <w:sdtEndPr/>
        <w:sdtContent>
          <w:r w:rsidR="00044CBD">
            <w:rPr>
              <w:rFonts w:ascii="MS Gothic" w:eastAsia="MS Gothic" w:hAnsi="MS Gothic" w:hint="eastAsia"/>
              <w:sz w:val="22"/>
              <w:szCs w:val="28"/>
            </w:rPr>
            <w:t>☐</w:t>
          </w:r>
        </w:sdtContent>
      </w:sdt>
      <w:r w:rsidR="00044CBD">
        <w:rPr>
          <w:sz w:val="22"/>
          <w:szCs w:val="28"/>
        </w:rPr>
        <w:t xml:space="preserve">  </w:t>
      </w:r>
      <w:r w:rsidR="00044CBD" w:rsidRPr="00044CBD">
        <w:rPr>
          <w:sz w:val="22"/>
          <w:szCs w:val="28"/>
        </w:rPr>
        <w:t>Short-term or tightly defined targeted remuneration.</w:t>
      </w:r>
    </w:p>
    <w:p w14:paraId="5A377F9B" w14:textId="1EE4B5B1" w:rsidR="00242E93" w:rsidRPr="00242E93" w:rsidRDefault="00242E93" w:rsidP="00242E93">
      <w:pPr>
        <w:pStyle w:val="ListBullet"/>
        <w:numPr>
          <w:ilvl w:val="0"/>
          <w:numId w:val="0"/>
        </w:numPr>
        <w:ind w:left="709" w:hanging="425"/>
        <w:rPr>
          <w:i/>
          <w:iCs/>
          <w:sz w:val="22"/>
          <w:szCs w:val="28"/>
        </w:rPr>
      </w:pPr>
      <w:r w:rsidRPr="00242E93">
        <w:rPr>
          <w:i/>
          <w:iCs/>
          <w:sz w:val="22"/>
          <w:szCs w:val="28"/>
        </w:rPr>
        <w:t xml:space="preserve">Briefly </w:t>
      </w:r>
      <w:r w:rsidRPr="00242E93">
        <w:rPr>
          <w:sz w:val="22"/>
          <w:szCs w:val="28"/>
        </w:rPr>
        <w:t>describe</w:t>
      </w:r>
      <w:r w:rsidRPr="00242E93">
        <w:rPr>
          <w:i/>
          <w:iCs/>
          <w:sz w:val="22"/>
          <w:szCs w:val="28"/>
        </w:rPr>
        <w:t xml:space="preserve"> the final option: </w:t>
      </w:r>
    </w:p>
    <w:p w14:paraId="730D5F33" w14:textId="77777777" w:rsidR="00242E93" w:rsidRPr="00044CBD" w:rsidRDefault="00242E93" w:rsidP="00044CBD">
      <w:pPr>
        <w:pStyle w:val="ListBullet"/>
        <w:numPr>
          <w:ilvl w:val="0"/>
          <w:numId w:val="0"/>
        </w:numPr>
        <w:rPr>
          <w:sz w:val="22"/>
          <w:szCs w:val="28"/>
        </w:rPr>
      </w:pPr>
    </w:p>
    <w:p w14:paraId="4D1623CF" w14:textId="77777777" w:rsidR="00B3341F" w:rsidRDefault="00682B35" w:rsidP="00E463C3">
      <w:pPr>
        <w:pStyle w:val="Heading1"/>
        <w:spacing w:before="120"/>
      </w:pPr>
      <w:r>
        <w:t>Suitability and mission checks</w:t>
      </w:r>
    </w:p>
    <w:p w14:paraId="43DB44F0" w14:textId="2C275D1B" w:rsidR="00044CBD" w:rsidRPr="00044CBD" w:rsidRDefault="00682B35" w:rsidP="00044CBD">
      <w:pPr>
        <w:pStyle w:val="ListBullet"/>
        <w:numPr>
          <w:ilvl w:val="0"/>
          <w:numId w:val="0"/>
        </w:numPr>
        <w:rPr>
          <w:sz w:val="22"/>
          <w:szCs w:val="28"/>
        </w:rPr>
      </w:pPr>
      <w:sdt>
        <w:sdtPr>
          <w:rPr>
            <w:sz w:val="22"/>
            <w:szCs w:val="28"/>
          </w:rPr>
          <w:id w:val="1994127639"/>
          <w14:checkbox>
            <w14:checked w14:val="0"/>
            <w14:checkedState w14:val="2612" w14:font="MS Gothic"/>
            <w14:uncheckedState w14:val="2610" w14:font="MS Gothic"/>
          </w14:checkbox>
        </w:sdtPr>
        <w:sdtEndPr/>
        <w:sdtContent>
          <w:r w:rsidR="00044CBD">
            <w:rPr>
              <w:rFonts w:ascii="MS Gothic" w:eastAsia="MS Gothic" w:hAnsi="MS Gothic" w:hint="eastAsia"/>
              <w:sz w:val="22"/>
              <w:szCs w:val="28"/>
            </w:rPr>
            <w:t>☐</w:t>
          </w:r>
        </w:sdtContent>
      </w:sdt>
      <w:r w:rsidR="00044CBD">
        <w:rPr>
          <w:sz w:val="22"/>
          <w:szCs w:val="28"/>
        </w:rPr>
        <w:t xml:space="preserve">  </w:t>
      </w:r>
      <w:r w:rsidR="00044CBD" w:rsidRPr="00044CBD">
        <w:rPr>
          <w:sz w:val="22"/>
          <w:szCs w:val="28"/>
        </w:rPr>
        <w:t xml:space="preserve">The arrangement is in the organisation’s best interests and supports mission delivery. </w:t>
      </w:r>
    </w:p>
    <w:p w14:paraId="769BE2F6" w14:textId="6EDE219D" w:rsidR="00B3341F" w:rsidRPr="00044CBD" w:rsidRDefault="00682B35" w:rsidP="00044CBD">
      <w:pPr>
        <w:pStyle w:val="ListBullet"/>
        <w:numPr>
          <w:ilvl w:val="0"/>
          <w:numId w:val="0"/>
        </w:numPr>
        <w:rPr>
          <w:sz w:val="22"/>
          <w:szCs w:val="28"/>
        </w:rPr>
      </w:pPr>
      <w:sdt>
        <w:sdtPr>
          <w:rPr>
            <w:sz w:val="22"/>
            <w:szCs w:val="28"/>
          </w:rPr>
          <w:id w:val="-95019215"/>
          <w14:checkbox>
            <w14:checked w14:val="0"/>
            <w14:checkedState w14:val="2612" w14:font="MS Gothic"/>
            <w14:uncheckedState w14:val="2610" w14:font="MS Gothic"/>
          </w14:checkbox>
        </w:sdtPr>
        <w:sdtEndPr/>
        <w:sdtContent>
          <w:r w:rsidR="00044CBD">
            <w:rPr>
              <w:rFonts w:ascii="MS Gothic" w:eastAsia="MS Gothic" w:hAnsi="MS Gothic" w:hint="eastAsia"/>
              <w:sz w:val="22"/>
              <w:szCs w:val="28"/>
            </w:rPr>
            <w:t>☐</w:t>
          </w:r>
        </w:sdtContent>
      </w:sdt>
      <w:r w:rsidR="00044CBD">
        <w:rPr>
          <w:sz w:val="22"/>
          <w:szCs w:val="28"/>
        </w:rPr>
        <w:t xml:space="preserve">  </w:t>
      </w:r>
      <w:r w:rsidR="00044CBD" w:rsidRPr="00044CBD">
        <w:rPr>
          <w:sz w:val="22"/>
          <w:szCs w:val="28"/>
        </w:rPr>
        <w:t>It addresses a real problem: skills, workload, accountability, diversity, or barriers to participation.</w:t>
      </w:r>
    </w:p>
    <w:p w14:paraId="555EDD58" w14:textId="751E8C7B" w:rsidR="00B3341F" w:rsidRPr="00044CBD" w:rsidRDefault="00682B35" w:rsidP="00044CBD">
      <w:pPr>
        <w:pStyle w:val="ListBullet"/>
        <w:numPr>
          <w:ilvl w:val="0"/>
          <w:numId w:val="0"/>
        </w:numPr>
        <w:rPr>
          <w:sz w:val="22"/>
          <w:szCs w:val="28"/>
        </w:rPr>
      </w:pPr>
      <w:sdt>
        <w:sdtPr>
          <w:rPr>
            <w:sz w:val="22"/>
            <w:szCs w:val="28"/>
          </w:rPr>
          <w:id w:val="-1250421664"/>
          <w14:checkbox>
            <w14:checked w14:val="0"/>
            <w14:checkedState w14:val="2612" w14:font="MS Gothic"/>
            <w14:uncheckedState w14:val="2610" w14:font="MS Gothic"/>
          </w14:checkbox>
        </w:sdtPr>
        <w:sdtEndPr/>
        <w:sdtContent>
          <w:r w:rsidR="00044CBD">
            <w:rPr>
              <w:rFonts w:ascii="MS Gothic" w:eastAsia="MS Gothic" w:hAnsi="MS Gothic" w:hint="eastAsia"/>
              <w:sz w:val="22"/>
              <w:szCs w:val="28"/>
            </w:rPr>
            <w:t>☐</w:t>
          </w:r>
        </w:sdtContent>
      </w:sdt>
      <w:r w:rsidR="00044CBD">
        <w:rPr>
          <w:sz w:val="22"/>
          <w:szCs w:val="28"/>
        </w:rPr>
        <w:t xml:space="preserve">  </w:t>
      </w:r>
      <w:r w:rsidR="00044CBD" w:rsidRPr="00044CBD">
        <w:rPr>
          <w:sz w:val="22"/>
          <w:szCs w:val="28"/>
        </w:rPr>
        <w:t>We can explain the decision credibly to members, funders, donors, and the public.</w:t>
      </w:r>
    </w:p>
    <w:p w14:paraId="335E5B0D" w14:textId="48DE79E1" w:rsidR="00B3341F" w:rsidRPr="00044CBD" w:rsidRDefault="00682B35" w:rsidP="00044CBD">
      <w:pPr>
        <w:pStyle w:val="ListBullet"/>
        <w:numPr>
          <w:ilvl w:val="0"/>
          <w:numId w:val="0"/>
        </w:numPr>
        <w:rPr>
          <w:sz w:val="22"/>
          <w:szCs w:val="28"/>
        </w:rPr>
      </w:pPr>
      <w:sdt>
        <w:sdtPr>
          <w:rPr>
            <w:sz w:val="22"/>
            <w:szCs w:val="28"/>
          </w:rPr>
          <w:id w:val="1610623828"/>
          <w14:checkbox>
            <w14:checked w14:val="0"/>
            <w14:checkedState w14:val="2612" w14:font="MS Gothic"/>
            <w14:uncheckedState w14:val="2610" w14:font="MS Gothic"/>
          </w14:checkbox>
        </w:sdtPr>
        <w:sdtEndPr/>
        <w:sdtContent>
          <w:r w:rsidR="00044CBD">
            <w:rPr>
              <w:rFonts w:ascii="MS Gothic" w:eastAsia="MS Gothic" w:hAnsi="MS Gothic" w:hint="eastAsia"/>
              <w:sz w:val="22"/>
              <w:szCs w:val="28"/>
            </w:rPr>
            <w:t>☐</w:t>
          </w:r>
        </w:sdtContent>
      </w:sdt>
      <w:r w:rsidR="00044CBD">
        <w:rPr>
          <w:sz w:val="22"/>
          <w:szCs w:val="28"/>
        </w:rPr>
        <w:t xml:space="preserve">  </w:t>
      </w:r>
      <w:r w:rsidR="00044CBD" w:rsidRPr="00044CBD">
        <w:rPr>
          <w:sz w:val="22"/>
          <w:szCs w:val="28"/>
        </w:rPr>
        <w:t xml:space="preserve">The amount </w:t>
      </w:r>
      <w:proofErr w:type="gramStart"/>
      <w:r w:rsidR="00044CBD" w:rsidRPr="00044CBD">
        <w:rPr>
          <w:sz w:val="22"/>
          <w:szCs w:val="28"/>
        </w:rPr>
        <w:t>or</w:t>
      </w:r>
      <w:proofErr w:type="gramEnd"/>
      <w:r w:rsidR="00044CBD" w:rsidRPr="00044CBD">
        <w:rPr>
          <w:sz w:val="22"/>
          <w:szCs w:val="28"/>
        </w:rPr>
        <w:t xml:space="preserve"> support is proportionate and reasonable.</w:t>
      </w:r>
    </w:p>
    <w:p w14:paraId="45D7D2A5" w14:textId="77777777" w:rsidR="00B3341F" w:rsidRDefault="00682B35" w:rsidP="00E463C3">
      <w:pPr>
        <w:pStyle w:val="Heading1"/>
        <w:spacing w:before="120"/>
      </w:pPr>
      <w:r>
        <w:t>Capacity and administration checks</w:t>
      </w:r>
    </w:p>
    <w:p w14:paraId="03B8E461" w14:textId="14B94404" w:rsidR="00B3341F" w:rsidRPr="00044CBD" w:rsidRDefault="00682B35" w:rsidP="00044CBD">
      <w:pPr>
        <w:pStyle w:val="ListBullet"/>
        <w:numPr>
          <w:ilvl w:val="0"/>
          <w:numId w:val="0"/>
        </w:numPr>
        <w:rPr>
          <w:sz w:val="22"/>
          <w:szCs w:val="28"/>
        </w:rPr>
      </w:pPr>
      <w:sdt>
        <w:sdtPr>
          <w:rPr>
            <w:sz w:val="22"/>
            <w:szCs w:val="28"/>
          </w:rPr>
          <w:id w:val="871121891"/>
          <w14:checkbox>
            <w14:checked w14:val="0"/>
            <w14:checkedState w14:val="2612" w14:font="MS Gothic"/>
            <w14:uncheckedState w14:val="2610" w14:font="MS Gothic"/>
          </w14:checkbox>
        </w:sdtPr>
        <w:sdtEndPr/>
        <w:sdtContent>
          <w:r w:rsidR="00044CBD">
            <w:rPr>
              <w:rFonts w:ascii="MS Gothic" w:eastAsia="MS Gothic" w:hAnsi="MS Gothic" w:hint="eastAsia"/>
              <w:sz w:val="22"/>
              <w:szCs w:val="28"/>
            </w:rPr>
            <w:t>☐</w:t>
          </w:r>
        </w:sdtContent>
      </w:sdt>
      <w:r w:rsidR="00044CBD">
        <w:rPr>
          <w:sz w:val="22"/>
          <w:szCs w:val="28"/>
        </w:rPr>
        <w:t xml:space="preserve">  </w:t>
      </w:r>
      <w:r w:rsidR="00044CBD" w:rsidRPr="00044CBD">
        <w:rPr>
          <w:sz w:val="22"/>
          <w:szCs w:val="28"/>
        </w:rPr>
        <w:t xml:space="preserve">We can afford this without harming </w:t>
      </w:r>
      <w:proofErr w:type="gramStart"/>
      <w:r w:rsidR="00044CBD" w:rsidRPr="00044CBD">
        <w:rPr>
          <w:sz w:val="22"/>
          <w:szCs w:val="28"/>
        </w:rPr>
        <w:t>service</w:t>
      </w:r>
      <w:r w:rsidR="00044CBD">
        <w:rPr>
          <w:sz w:val="22"/>
          <w:szCs w:val="28"/>
        </w:rPr>
        <w:t>-</w:t>
      </w:r>
      <w:r w:rsidR="00044CBD" w:rsidRPr="00044CBD">
        <w:rPr>
          <w:sz w:val="22"/>
          <w:szCs w:val="28"/>
        </w:rPr>
        <w:t>delivery</w:t>
      </w:r>
      <w:proofErr w:type="gramEnd"/>
      <w:r w:rsidR="00044CBD" w:rsidRPr="00044CBD">
        <w:rPr>
          <w:sz w:val="22"/>
          <w:szCs w:val="28"/>
        </w:rPr>
        <w:t>.</w:t>
      </w:r>
    </w:p>
    <w:p w14:paraId="4CE1E654" w14:textId="50179128" w:rsidR="00044CBD" w:rsidRPr="00044CBD" w:rsidRDefault="00682B35" w:rsidP="00044CBD">
      <w:pPr>
        <w:pStyle w:val="ListBullet"/>
        <w:numPr>
          <w:ilvl w:val="0"/>
          <w:numId w:val="0"/>
        </w:numPr>
        <w:rPr>
          <w:sz w:val="22"/>
          <w:szCs w:val="28"/>
        </w:rPr>
      </w:pPr>
      <w:sdt>
        <w:sdtPr>
          <w:rPr>
            <w:sz w:val="22"/>
            <w:szCs w:val="28"/>
          </w:rPr>
          <w:id w:val="1833871024"/>
          <w14:checkbox>
            <w14:checked w14:val="0"/>
            <w14:checkedState w14:val="2612" w14:font="MS Gothic"/>
            <w14:uncheckedState w14:val="2610" w14:font="MS Gothic"/>
          </w14:checkbox>
        </w:sdtPr>
        <w:sdtEndPr/>
        <w:sdtContent>
          <w:r w:rsidR="00044CBD">
            <w:rPr>
              <w:rFonts w:ascii="MS Gothic" w:eastAsia="MS Gothic" w:hAnsi="MS Gothic" w:hint="eastAsia"/>
              <w:sz w:val="22"/>
              <w:szCs w:val="28"/>
            </w:rPr>
            <w:t>☐</w:t>
          </w:r>
        </w:sdtContent>
      </w:sdt>
      <w:r w:rsidR="00044CBD">
        <w:rPr>
          <w:sz w:val="22"/>
          <w:szCs w:val="28"/>
        </w:rPr>
        <w:t xml:space="preserve">  </w:t>
      </w:r>
      <w:r w:rsidR="00044CBD" w:rsidRPr="00044CBD">
        <w:rPr>
          <w:sz w:val="22"/>
          <w:szCs w:val="28"/>
        </w:rPr>
        <w:t>We can administer withholding, payroll, GST,</w:t>
      </w:r>
      <w:r w:rsidR="00242E93">
        <w:rPr>
          <w:sz w:val="22"/>
          <w:szCs w:val="28"/>
        </w:rPr>
        <w:t xml:space="preserve"> or other relevant tax</w:t>
      </w:r>
      <w:r w:rsidR="00044CBD" w:rsidRPr="00044CBD">
        <w:rPr>
          <w:sz w:val="22"/>
          <w:szCs w:val="28"/>
        </w:rPr>
        <w:t xml:space="preserve"> and reporting requirements if needed. </w:t>
      </w:r>
    </w:p>
    <w:p w14:paraId="0623BD4A" w14:textId="04B30109" w:rsidR="00B3341F" w:rsidRPr="00044CBD" w:rsidRDefault="00682B35" w:rsidP="00044CBD">
      <w:pPr>
        <w:pStyle w:val="ListBullet"/>
        <w:numPr>
          <w:ilvl w:val="0"/>
          <w:numId w:val="0"/>
        </w:numPr>
        <w:rPr>
          <w:sz w:val="22"/>
          <w:szCs w:val="28"/>
        </w:rPr>
      </w:pPr>
      <w:sdt>
        <w:sdtPr>
          <w:rPr>
            <w:sz w:val="22"/>
            <w:szCs w:val="28"/>
          </w:rPr>
          <w:id w:val="2138365260"/>
          <w14:checkbox>
            <w14:checked w14:val="0"/>
            <w14:checkedState w14:val="2612" w14:font="MS Gothic"/>
            <w14:uncheckedState w14:val="2610" w14:font="MS Gothic"/>
          </w14:checkbox>
        </w:sdtPr>
        <w:sdtEndPr/>
        <w:sdtContent>
          <w:r w:rsidR="00044CBD">
            <w:rPr>
              <w:rFonts w:ascii="MS Gothic" w:eastAsia="MS Gothic" w:hAnsi="MS Gothic" w:hint="eastAsia"/>
              <w:sz w:val="22"/>
              <w:szCs w:val="28"/>
            </w:rPr>
            <w:t>☐</w:t>
          </w:r>
        </w:sdtContent>
      </w:sdt>
      <w:r w:rsidR="00044CBD">
        <w:rPr>
          <w:sz w:val="22"/>
          <w:szCs w:val="28"/>
        </w:rPr>
        <w:t xml:space="preserve">  </w:t>
      </w:r>
      <w:r w:rsidR="00044CBD" w:rsidRPr="00044CBD">
        <w:rPr>
          <w:sz w:val="22"/>
          <w:szCs w:val="28"/>
        </w:rPr>
        <w:t>We have a written policy or agreement covering scope, amount, timing, and review.</w:t>
      </w:r>
    </w:p>
    <w:p w14:paraId="2421625A" w14:textId="3FF41D1A" w:rsidR="00B3341F" w:rsidRPr="00044CBD" w:rsidRDefault="00682B35" w:rsidP="00044CBD">
      <w:pPr>
        <w:pStyle w:val="ListBullet"/>
        <w:numPr>
          <w:ilvl w:val="0"/>
          <w:numId w:val="0"/>
        </w:numPr>
        <w:rPr>
          <w:sz w:val="22"/>
          <w:szCs w:val="28"/>
        </w:rPr>
      </w:pPr>
      <w:sdt>
        <w:sdtPr>
          <w:rPr>
            <w:sz w:val="22"/>
            <w:szCs w:val="28"/>
          </w:rPr>
          <w:id w:val="-998883943"/>
          <w14:checkbox>
            <w14:checked w14:val="0"/>
            <w14:checkedState w14:val="2612" w14:font="MS Gothic"/>
            <w14:uncheckedState w14:val="2610" w14:font="MS Gothic"/>
          </w14:checkbox>
        </w:sdtPr>
        <w:sdtEndPr/>
        <w:sdtContent>
          <w:r w:rsidR="00044CBD">
            <w:rPr>
              <w:rFonts w:ascii="MS Gothic" w:eastAsia="MS Gothic" w:hAnsi="MS Gothic" w:hint="eastAsia"/>
              <w:sz w:val="22"/>
              <w:szCs w:val="28"/>
            </w:rPr>
            <w:t>☐</w:t>
          </w:r>
        </w:sdtContent>
      </w:sdt>
      <w:r w:rsidR="00044CBD">
        <w:rPr>
          <w:sz w:val="22"/>
          <w:szCs w:val="28"/>
        </w:rPr>
        <w:t xml:space="preserve">  </w:t>
      </w:r>
      <w:r w:rsidR="00044CBD" w:rsidRPr="00044CBD">
        <w:rPr>
          <w:sz w:val="22"/>
          <w:szCs w:val="28"/>
        </w:rPr>
        <w:t xml:space="preserve">We have set a review date, usually </w:t>
      </w:r>
      <w:r w:rsidR="00044CBD">
        <w:rPr>
          <w:sz w:val="22"/>
          <w:szCs w:val="28"/>
        </w:rPr>
        <w:t xml:space="preserve">within </w:t>
      </w:r>
      <w:r w:rsidR="00044CBD" w:rsidRPr="00044CBD">
        <w:rPr>
          <w:sz w:val="22"/>
          <w:szCs w:val="28"/>
        </w:rPr>
        <w:t>12 months</w:t>
      </w:r>
      <w:r w:rsidR="00044CBD">
        <w:rPr>
          <w:sz w:val="22"/>
          <w:szCs w:val="28"/>
        </w:rPr>
        <w:t xml:space="preserve"> for the initial review, then annually thereafter</w:t>
      </w:r>
      <w:r w:rsidR="00044CBD" w:rsidRPr="00044CBD">
        <w:rPr>
          <w:sz w:val="22"/>
          <w:szCs w:val="28"/>
        </w:rPr>
        <w:t>.</w:t>
      </w:r>
    </w:p>
    <w:p w14:paraId="2FC6DF74" w14:textId="77777777" w:rsidR="00B3341F" w:rsidRDefault="00682B35" w:rsidP="00E463C3">
      <w:pPr>
        <w:pStyle w:val="Heading1"/>
        <w:spacing w:before="120"/>
      </w:pPr>
      <w:r>
        <w:t>Decision</w:t>
      </w:r>
    </w:p>
    <w:p w14:paraId="251D3E5F" w14:textId="0C86BC63" w:rsidR="00B3341F" w:rsidRPr="00044CBD" w:rsidRDefault="00682B35" w:rsidP="00044CBD">
      <w:pPr>
        <w:pStyle w:val="ListBullet"/>
        <w:numPr>
          <w:ilvl w:val="0"/>
          <w:numId w:val="0"/>
        </w:numPr>
        <w:rPr>
          <w:sz w:val="22"/>
          <w:szCs w:val="28"/>
        </w:rPr>
      </w:pPr>
      <w:sdt>
        <w:sdtPr>
          <w:rPr>
            <w:sz w:val="22"/>
            <w:szCs w:val="28"/>
          </w:rPr>
          <w:id w:val="1005246452"/>
          <w14:checkbox>
            <w14:checked w14:val="0"/>
            <w14:checkedState w14:val="2612" w14:font="MS Gothic"/>
            <w14:uncheckedState w14:val="2610" w14:font="MS Gothic"/>
          </w14:checkbox>
        </w:sdtPr>
        <w:sdtEndPr/>
        <w:sdtContent>
          <w:r w:rsidR="00044CBD">
            <w:rPr>
              <w:rFonts w:ascii="MS Gothic" w:eastAsia="MS Gothic" w:hAnsi="MS Gothic" w:hint="eastAsia"/>
              <w:sz w:val="22"/>
              <w:szCs w:val="28"/>
            </w:rPr>
            <w:t>☐</w:t>
          </w:r>
        </w:sdtContent>
      </w:sdt>
      <w:r w:rsidR="00044CBD">
        <w:rPr>
          <w:sz w:val="22"/>
          <w:szCs w:val="28"/>
        </w:rPr>
        <w:t xml:space="preserve">  </w:t>
      </w:r>
      <w:r w:rsidR="00044CBD" w:rsidRPr="00044CBD">
        <w:rPr>
          <w:sz w:val="22"/>
          <w:szCs w:val="28"/>
        </w:rPr>
        <w:t>Approve</w:t>
      </w:r>
      <w:r w:rsidR="00E463C3">
        <w:rPr>
          <w:sz w:val="22"/>
          <w:szCs w:val="28"/>
        </w:rPr>
        <w:tab/>
      </w:r>
      <w:r w:rsidR="00E463C3">
        <w:rPr>
          <w:sz w:val="22"/>
          <w:szCs w:val="28"/>
        </w:rPr>
        <w:tab/>
      </w:r>
      <w:r w:rsidR="00E463C3">
        <w:rPr>
          <w:sz w:val="22"/>
          <w:szCs w:val="28"/>
        </w:rPr>
        <w:tab/>
      </w:r>
      <w:r w:rsidR="00E463C3">
        <w:rPr>
          <w:sz w:val="22"/>
          <w:szCs w:val="28"/>
        </w:rPr>
        <w:tab/>
      </w:r>
      <w:r w:rsidR="00E463C3">
        <w:rPr>
          <w:sz w:val="22"/>
          <w:szCs w:val="28"/>
        </w:rPr>
        <w:tab/>
      </w:r>
      <w:r w:rsidR="00E463C3">
        <w:rPr>
          <w:sz w:val="22"/>
          <w:szCs w:val="28"/>
        </w:rPr>
        <w:tab/>
      </w:r>
      <w:sdt>
        <w:sdtPr>
          <w:rPr>
            <w:sz w:val="22"/>
            <w:szCs w:val="28"/>
          </w:rPr>
          <w:id w:val="-415863585"/>
          <w14:checkbox>
            <w14:checked w14:val="0"/>
            <w14:checkedState w14:val="2612" w14:font="MS Gothic"/>
            <w14:uncheckedState w14:val="2610" w14:font="MS Gothic"/>
          </w14:checkbox>
        </w:sdtPr>
        <w:sdtEndPr/>
        <w:sdtContent>
          <w:r w:rsidR="00044CBD">
            <w:rPr>
              <w:rFonts w:ascii="MS Gothic" w:eastAsia="MS Gothic" w:hAnsi="MS Gothic" w:hint="eastAsia"/>
              <w:sz w:val="22"/>
              <w:szCs w:val="28"/>
            </w:rPr>
            <w:t>☐</w:t>
          </w:r>
        </w:sdtContent>
      </w:sdt>
      <w:r w:rsidR="00044CBD">
        <w:rPr>
          <w:sz w:val="22"/>
          <w:szCs w:val="28"/>
        </w:rPr>
        <w:t xml:space="preserve">  </w:t>
      </w:r>
      <w:proofErr w:type="spellStart"/>
      <w:r w:rsidR="00044CBD" w:rsidRPr="00044CBD">
        <w:rPr>
          <w:sz w:val="22"/>
          <w:szCs w:val="28"/>
        </w:rPr>
        <w:t>Approve</w:t>
      </w:r>
      <w:proofErr w:type="spellEnd"/>
      <w:r w:rsidR="00044CBD" w:rsidRPr="00044CBD">
        <w:rPr>
          <w:sz w:val="22"/>
          <w:szCs w:val="28"/>
        </w:rPr>
        <w:t xml:space="preserve"> with conditions</w:t>
      </w:r>
    </w:p>
    <w:p w14:paraId="72E8DD48" w14:textId="434254DF" w:rsidR="00B3341F" w:rsidRPr="00044CBD" w:rsidRDefault="00682B35" w:rsidP="00044CBD">
      <w:pPr>
        <w:pStyle w:val="ListBullet"/>
        <w:numPr>
          <w:ilvl w:val="0"/>
          <w:numId w:val="0"/>
        </w:numPr>
        <w:rPr>
          <w:sz w:val="22"/>
          <w:szCs w:val="28"/>
        </w:rPr>
      </w:pPr>
      <w:sdt>
        <w:sdtPr>
          <w:rPr>
            <w:sz w:val="22"/>
            <w:szCs w:val="28"/>
          </w:rPr>
          <w:id w:val="1237512560"/>
          <w14:checkbox>
            <w14:checked w14:val="0"/>
            <w14:checkedState w14:val="2612" w14:font="MS Gothic"/>
            <w14:uncheckedState w14:val="2610" w14:font="MS Gothic"/>
          </w14:checkbox>
        </w:sdtPr>
        <w:sdtEndPr/>
        <w:sdtContent>
          <w:r w:rsidR="00044CBD">
            <w:rPr>
              <w:rFonts w:ascii="MS Gothic" w:eastAsia="MS Gothic" w:hAnsi="MS Gothic" w:hint="eastAsia"/>
              <w:sz w:val="22"/>
              <w:szCs w:val="28"/>
            </w:rPr>
            <w:t>☐</w:t>
          </w:r>
        </w:sdtContent>
      </w:sdt>
      <w:r w:rsidR="00044CBD">
        <w:rPr>
          <w:sz w:val="22"/>
          <w:szCs w:val="28"/>
        </w:rPr>
        <w:t xml:space="preserve">  </w:t>
      </w:r>
      <w:r w:rsidR="00044CBD" w:rsidRPr="00044CBD">
        <w:rPr>
          <w:sz w:val="22"/>
          <w:szCs w:val="28"/>
        </w:rPr>
        <w:t>Defer pending advice or constitutional change</w:t>
      </w:r>
      <w:r w:rsidR="00E463C3">
        <w:rPr>
          <w:sz w:val="22"/>
          <w:szCs w:val="28"/>
        </w:rPr>
        <w:tab/>
      </w:r>
      <w:sdt>
        <w:sdtPr>
          <w:rPr>
            <w:sz w:val="22"/>
            <w:szCs w:val="28"/>
          </w:rPr>
          <w:id w:val="2032997806"/>
          <w14:checkbox>
            <w14:checked w14:val="0"/>
            <w14:checkedState w14:val="2612" w14:font="MS Gothic"/>
            <w14:uncheckedState w14:val="2610" w14:font="MS Gothic"/>
          </w14:checkbox>
        </w:sdtPr>
        <w:sdtEndPr/>
        <w:sdtContent>
          <w:r w:rsidR="00044CBD">
            <w:rPr>
              <w:rFonts w:ascii="MS Gothic" w:eastAsia="MS Gothic" w:hAnsi="MS Gothic" w:hint="eastAsia"/>
              <w:sz w:val="22"/>
              <w:szCs w:val="28"/>
            </w:rPr>
            <w:t>☐</w:t>
          </w:r>
        </w:sdtContent>
      </w:sdt>
      <w:r w:rsidR="00044CBD">
        <w:rPr>
          <w:sz w:val="22"/>
          <w:szCs w:val="28"/>
        </w:rPr>
        <w:t xml:space="preserve">  </w:t>
      </w:r>
      <w:r w:rsidR="00044CBD" w:rsidRPr="00044CBD">
        <w:rPr>
          <w:sz w:val="22"/>
          <w:szCs w:val="28"/>
        </w:rPr>
        <w:t>Do not approve</w:t>
      </w:r>
    </w:p>
    <w:p w14:paraId="1826DB30" w14:textId="19C387B2" w:rsidR="00B3341F" w:rsidRPr="00242E93" w:rsidRDefault="00242E93" w:rsidP="00242E93">
      <w:pPr>
        <w:rPr>
          <w:sz w:val="20"/>
          <w:szCs w:val="24"/>
        </w:rPr>
      </w:pPr>
      <w:r w:rsidRPr="00242E93">
        <w:rPr>
          <w:b/>
          <w:sz w:val="20"/>
          <w:szCs w:val="24"/>
        </w:rPr>
        <w:t xml:space="preserve">Board resolution note: </w:t>
      </w:r>
      <w:r>
        <w:rPr>
          <w:b/>
          <w:sz w:val="20"/>
          <w:szCs w:val="24"/>
        </w:rPr>
        <w:t>R</w:t>
      </w:r>
      <w:r w:rsidRPr="00242E93">
        <w:rPr>
          <w:b/>
          <w:sz w:val="20"/>
          <w:szCs w:val="24"/>
        </w:rPr>
        <w:t xml:space="preserve">ecord the </w:t>
      </w:r>
      <w:r w:rsidR="00044CBD" w:rsidRPr="00242E93">
        <w:rPr>
          <w:b/>
          <w:sz w:val="20"/>
          <w:szCs w:val="24"/>
        </w:rPr>
        <w:t>chosen option</w:t>
      </w:r>
      <w:r w:rsidRPr="00242E93">
        <w:rPr>
          <w:b/>
          <w:sz w:val="20"/>
          <w:szCs w:val="24"/>
        </w:rPr>
        <w:t>, reasons, conflicts managed, legal basis, tax treatment, and review date.</w:t>
      </w:r>
    </w:p>
    <w:sectPr w:rsidR="00B3341F" w:rsidRPr="00242E93" w:rsidSect="00034616">
      <w:pgSz w:w="12240" w:h="15840"/>
      <w:pgMar w:top="792" w:right="864" w:bottom="792"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AACA73A6"/>
    <w:lvl w:ilvl="0">
      <w:start w:val="1"/>
      <w:numFmt w:val="bullet"/>
      <w:pStyle w:val="ListBullet"/>
      <w:lvlText w:val=""/>
      <w:lvlJc w:val="left"/>
      <w:pPr>
        <w:tabs>
          <w:tab w:val="num" w:pos="360"/>
        </w:tabs>
        <w:ind w:left="360" w:hanging="360"/>
      </w:pPr>
      <w:rPr>
        <w:rFonts w:ascii="Symbol" w:hAnsi="Symbol" w:hint="default"/>
      </w:rPr>
    </w:lvl>
  </w:abstractNum>
  <w:num w:numId="1" w16cid:durableId="1155685991">
    <w:abstractNumId w:val="8"/>
  </w:num>
  <w:num w:numId="2" w16cid:durableId="478350149">
    <w:abstractNumId w:val="6"/>
  </w:num>
  <w:num w:numId="3" w16cid:durableId="461578934">
    <w:abstractNumId w:val="5"/>
  </w:num>
  <w:num w:numId="4" w16cid:durableId="244271043">
    <w:abstractNumId w:val="4"/>
  </w:num>
  <w:num w:numId="5" w16cid:durableId="755394889">
    <w:abstractNumId w:val="7"/>
  </w:num>
  <w:num w:numId="6" w16cid:durableId="1769616908">
    <w:abstractNumId w:val="3"/>
  </w:num>
  <w:num w:numId="7" w16cid:durableId="1967009089">
    <w:abstractNumId w:val="2"/>
  </w:num>
  <w:num w:numId="8" w16cid:durableId="1413702720">
    <w:abstractNumId w:val="1"/>
  </w:num>
  <w:num w:numId="9" w16cid:durableId="350224919">
    <w:abstractNumId w:val="0"/>
  </w:num>
  <w:num w:numId="10" w16cid:durableId="297884352">
    <w:abstractNumId w:val="8"/>
  </w:num>
  <w:num w:numId="11" w16cid:durableId="1472868996">
    <w:abstractNumId w:val="8"/>
  </w:num>
  <w:num w:numId="12" w16cid:durableId="2021354167">
    <w:abstractNumId w:val="8"/>
  </w:num>
  <w:num w:numId="13" w16cid:durableId="2053193718">
    <w:abstractNumId w:val="8"/>
  </w:num>
  <w:num w:numId="14" w16cid:durableId="61027178">
    <w:abstractNumId w:val="8"/>
  </w:num>
  <w:num w:numId="15" w16cid:durableId="1887642010">
    <w:abstractNumId w:val="8"/>
  </w:num>
  <w:num w:numId="16" w16cid:durableId="600600882">
    <w:abstractNumId w:val="8"/>
  </w:num>
  <w:num w:numId="17" w16cid:durableId="328217563">
    <w:abstractNumId w:val="8"/>
  </w:num>
  <w:num w:numId="18" w16cid:durableId="409814996">
    <w:abstractNumId w:val="8"/>
  </w:num>
  <w:num w:numId="19" w16cid:durableId="72884925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4CBD"/>
    <w:rsid w:val="0006063C"/>
    <w:rsid w:val="0015074B"/>
    <w:rsid w:val="0015596E"/>
    <w:rsid w:val="00242E93"/>
    <w:rsid w:val="0029639D"/>
    <w:rsid w:val="00326F90"/>
    <w:rsid w:val="005A1BEF"/>
    <w:rsid w:val="00682B35"/>
    <w:rsid w:val="00A40D76"/>
    <w:rsid w:val="00AA1D8D"/>
    <w:rsid w:val="00B3341F"/>
    <w:rsid w:val="00B47730"/>
    <w:rsid w:val="00CA3DBE"/>
    <w:rsid w:val="00CB0664"/>
    <w:rsid w:val="00E463C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2C0DAE"/>
  <w14:defaultImageDpi w14:val="300"/>
  <w15:docId w15:val="{BEA48B27-8D8D-4699-AC15-8BDEFD2F6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40"/>
    </w:pPr>
    <w:rPr>
      <w:rFonts w:ascii="Aptos" w:hAnsi="Aptos"/>
      <w:sz w:val="19"/>
    </w:rPr>
  </w:style>
  <w:style w:type="paragraph" w:styleId="Heading1">
    <w:name w:val="heading 1"/>
    <w:basedOn w:val="Normal"/>
    <w:next w:val="Normal"/>
    <w:link w:val="Heading1Char"/>
    <w:uiPriority w:val="9"/>
    <w:qFormat/>
    <w:rsid w:val="00FC693F"/>
    <w:pPr>
      <w:keepNext/>
      <w:keepLines/>
      <w:spacing w:after="80"/>
      <w:outlineLvl w:val="0"/>
    </w:pPr>
    <w:rPr>
      <w:rFonts w:asciiTheme="majorHAnsi" w:eastAsiaTheme="majorEastAsia" w:hAnsiTheme="majorHAnsi" w:cstheme="majorBidi"/>
      <w:b/>
      <w:bCs/>
      <w:color w:val="1F4E79"/>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763</Words>
  <Characters>4355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Lu McGregor</cp:lastModifiedBy>
  <cp:revision>3</cp:revision>
  <dcterms:created xsi:type="dcterms:W3CDTF">2026-05-07T04:04:00Z</dcterms:created>
  <dcterms:modified xsi:type="dcterms:W3CDTF">2026-05-07T04:08:00Z</dcterms:modified>
  <cp:category/>
</cp:coreProperties>
</file>